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5EE0" w14:textId="3B366CC9" w:rsidR="008609D2" w:rsidRPr="008C3128" w:rsidRDefault="008609D2" w:rsidP="008609D2">
      <w:pPr>
        <w:jc w:val="right"/>
        <w:rPr>
          <w:rFonts w:ascii="Times New Roman" w:hAnsi="Times New Roman" w:cs="Times New Roman"/>
          <w:sz w:val="24"/>
          <w:szCs w:val="24"/>
          <w:lang w:val="et-EE"/>
        </w:rPr>
      </w:pPr>
      <w:r w:rsidRPr="008C3128">
        <w:rPr>
          <w:rFonts w:ascii="Times New Roman" w:hAnsi="Times New Roman" w:cs="Times New Roman"/>
          <w:sz w:val="24"/>
          <w:szCs w:val="24"/>
          <w:lang w:val="et-EE"/>
        </w:rPr>
        <w:t>Liiklusseaduse muutmise seaduse eelnõu seletuskir</w:t>
      </w:r>
      <w:r w:rsidR="0028213D">
        <w:rPr>
          <w:rFonts w:ascii="Times New Roman" w:hAnsi="Times New Roman" w:cs="Times New Roman"/>
          <w:sz w:val="24"/>
          <w:szCs w:val="24"/>
          <w:lang w:val="et-EE"/>
        </w:rPr>
        <w:t>ja juurde</w:t>
      </w:r>
    </w:p>
    <w:p w14:paraId="2BEB95DC" w14:textId="30C0C2E9" w:rsidR="008609D2" w:rsidRDefault="008609D2" w:rsidP="008609D2">
      <w:pPr>
        <w:jc w:val="right"/>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Lisa </w:t>
      </w:r>
      <w:r w:rsidR="0028213D">
        <w:rPr>
          <w:rFonts w:ascii="Times New Roman" w:hAnsi="Times New Roman" w:cs="Times New Roman"/>
          <w:sz w:val="24"/>
          <w:szCs w:val="24"/>
          <w:lang w:val="et-EE"/>
        </w:rPr>
        <w:t>2</w:t>
      </w:r>
    </w:p>
    <w:p w14:paraId="07E0F4A3" w14:textId="77777777" w:rsidR="008609D2" w:rsidRPr="008C3128" w:rsidRDefault="008609D2" w:rsidP="008609D2">
      <w:pPr>
        <w:jc w:val="right"/>
        <w:rPr>
          <w:rFonts w:ascii="Times New Roman" w:hAnsi="Times New Roman" w:cs="Times New Roman"/>
          <w:sz w:val="24"/>
          <w:szCs w:val="24"/>
          <w:lang w:val="et-EE"/>
        </w:rPr>
      </w:pPr>
    </w:p>
    <w:p w14:paraId="5C15D147" w14:textId="77777777" w:rsidR="008609D2" w:rsidRDefault="008609D2" w:rsidP="008609D2">
      <w:pPr>
        <w:jc w:val="center"/>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t>Koosk</w:t>
      </w:r>
      <w:r>
        <w:rPr>
          <w:rFonts w:ascii="Times New Roman" w:hAnsi="Times New Roman" w:cs="Times New Roman"/>
          <w:b/>
          <w:bCs/>
          <w:sz w:val="24"/>
          <w:szCs w:val="24"/>
          <w:lang w:val="et-EE"/>
        </w:rPr>
        <w:t>õ</w:t>
      </w:r>
      <w:r w:rsidRPr="008C3128">
        <w:rPr>
          <w:rFonts w:ascii="Times New Roman" w:hAnsi="Times New Roman" w:cs="Times New Roman"/>
          <w:b/>
          <w:bCs/>
          <w:sz w:val="24"/>
          <w:szCs w:val="24"/>
          <w:lang w:val="et-EE"/>
        </w:rPr>
        <w:t>lastustabel</w:t>
      </w:r>
    </w:p>
    <w:p w14:paraId="4C0A763F" w14:textId="77777777" w:rsidR="008609D2" w:rsidRPr="008C3128" w:rsidRDefault="008609D2" w:rsidP="008609D2">
      <w:pPr>
        <w:jc w:val="center"/>
        <w:rPr>
          <w:rFonts w:ascii="Times New Roman" w:hAnsi="Times New Roman" w:cs="Times New Roman"/>
          <w:sz w:val="24"/>
          <w:szCs w:val="24"/>
          <w:lang w:val="et-EE"/>
        </w:rPr>
      </w:pPr>
    </w:p>
    <w:tbl>
      <w:tblPr>
        <w:tblStyle w:val="Kontuurtabel"/>
        <w:tblW w:w="10201" w:type="dxa"/>
        <w:tblLook w:val="04A0" w:firstRow="1" w:lastRow="0" w:firstColumn="1" w:lastColumn="0" w:noHBand="0" w:noVBand="1"/>
      </w:tblPr>
      <w:tblGrid>
        <w:gridCol w:w="4387"/>
        <w:gridCol w:w="5814"/>
      </w:tblGrid>
      <w:tr w:rsidR="008609D2" w:rsidRPr="008C3128" w14:paraId="706A7031" w14:textId="77777777" w:rsidTr="00892BB3">
        <w:tc>
          <w:tcPr>
            <w:tcW w:w="4387" w:type="dxa"/>
          </w:tcPr>
          <w:p w14:paraId="4867267A"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Ettepaneku sisu</w:t>
            </w:r>
          </w:p>
        </w:tc>
        <w:tc>
          <w:tcPr>
            <w:tcW w:w="5814" w:type="dxa"/>
          </w:tcPr>
          <w:p w14:paraId="383BFD1F" w14:textId="77777777" w:rsidR="008609D2" w:rsidRPr="008C3128" w:rsidRDefault="008609D2" w:rsidP="00FE2674">
            <w:pPr>
              <w:rPr>
                <w:rFonts w:ascii="Times New Roman" w:hAnsi="Times New Roman" w:cs="Times New Roman"/>
                <w:sz w:val="24"/>
                <w:szCs w:val="24"/>
                <w:lang w:val="et-EE"/>
              </w:rPr>
            </w:pPr>
            <w:r w:rsidRPr="008C3128">
              <w:rPr>
                <w:rFonts w:ascii="Times New Roman" w:hAnsi="Times New Roman" w:cs="Times New Roman"/>
                <w:b/>
                <w:bCs/>
                <w:sz w:val="24"/>
                <w:szCs w:val="24"/>
                <w:lang w:val="et-EE"/>
              </w:rPr>
              <w:t>Seisukoht</w:t>
            </w:r>
          </w:p>
        </w:tc>
      </w:tr>
      <w:tr w:rsidR="008609D2" w:rsidRPr="008C3128" w14:paraId="01BAF111" w14:textId="77777777" w:rsidTr="00892BB3">
        <w:tc>
          <w:tcPr>
            <w:tcW w:w="10201" w:type="dxa"/>
            <w:gridSpan w:val="2"/>
          </w:tcPr>
          <w:p w14:paraId="73EDB80E"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Tallinna Linnavalitsus (kiri 06.04.2026 nr 1-12/285-2)</w:t>
            </w:r>
          </w:p>
        </w:tc>
      </w:tr>
      <w:tr w:rsidR="008609D2" w:rsidRPr="00892BB3" w14:paraId="12339110" w14:textId="77777777" w:rsidTr="00892BB3">
        <w:tc>
          <w:tcPr>
            <w:tcW w:w="4387" w:type="dxa"/>
          </w:tcPr>
          <w:p w14:paraId="7BBED5F0"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1. Muuta LS § 30 lg 6 ja sõnastada see nii: </w:t>
            </w:r>
          </w:p>
          <w:p w14:paraId="6322644E"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„(6) Teel jalgrattaga sõitmisel peab alla 18-aastane sõitja kandma </w:t>
            </w:r>
            <w:proofErr w:type="spellStart"/>
            <w:r w:rsidRPr="00866B37">
              <w:rPr>
                <w:rFonts w:ascii="Times New Roman" w:hAnsi="Times New Roman" w:cs="Times New Roman"/>
                <w:sz w:val="24"/>
                <w:szCs w:val="24"/>
                <w:lang w:val="et-EE"/>
              </w:rPr>
              <w:t>kinnirihmatud</w:t>
            </w:r>
            <w:proofErr w:type="spellEnd"/>
            <w:r w:rsidRPr="00866B37">
              <w:rPr>
                <w:rFonts w:ascii="Times New Roman" w:hAnsi="Times New Roman" w:cs="Times New Roman"/>
                <w:sz w:val="24"/>
                <w:szCs w:val="24"/>
                <w:lang w:val="et-EE"/>
              </w:rPr>
              <w:t xml:space="preserve"> jalgratturikiivrit.“</w:t>
            </w:r>
          </w:p>
          <w:p w14:paraId="396EE884"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6EDAE42C" w14:textId="77777777" w:rsidR="008609D2" w:rsidRDefault="008609D2" w:rsidP="00FE2674">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Eesmärk on suurendada liiklusturvalisust.</w:t>
            </w:r>
            <w:r w:rsidRPr="00866B37">
              <w:rPr>
                <w:rFonts w:ascii="Times New Roman" w:hAnsi="Times New Roman" w:cs="Times New Roman"/>
                <w:b/>
                <w:bCs/>
                <w:i/>
                <w:iCs/>
                <w:sz w:val="24"/>
                <w:szCs w:val="24"/>
                <w:lang w:val="et-EE"/>
              </w:rPr>
              <w:t xml:space="preserve"> </w:t>
            </w:r>
          </w:p>
          <w:p w14:paraId="5E704C1E" w14:textId="77777777" w:rsidR="008609D2" w:rsidRDefault="008609D2" w:rsidP="00FE2674">
            <w:pPr>
              <w:spacing w:line="276" w:lineRule="auto"/>
              <w:jc w:val="both"/>
              <w:rPr>
                <w:rFonts w:ascii="Times New Roman" w:hAnsi="Times New Roman" w:cs="Times New Roman"/>
                <w:b/>
                <w:bCs/>
                <w:i/>
                <w:iCs/>
                <w:sz w:val="24"/>
                <w:szCs w:val="24"/>
                <w:lang w:val="et-EE"/>
              </w:rPr>
            </w:pPr>
          </w:p>
          <w:p w14:paraId="1524F68A" w14:textId="77777777" w:rsidR="008609D2"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i/>
                <w:iCs/>
                <w:sz w:val="24"/>
                <w:szCs w:val="24"/>
                <w:lang w:val="et-EE"/>
              </w:rPr>
              <w:t xml:space="preserve">Jalgrattaga sõitmisel on kiiver kohustuslik alla 18 aastastele järgmistes riikides: Tšehhi, Iisrael ja Kanada (Alberta, </w:t>
            </w:r>
            <w:proofErr w:type="spellStart"/>
            <w:r w:rsidRPr="00866B37">
              <w:rPr>
                <w:rFonts w:ascii="Times New Roman" w:hAnsi="Times New Roman" w:cs="Times New Roman"/>
                <w:i/>
                <w:iCs/>
                <w:sz w:val="24"/>
                <w:szCs w:val="24"/>
                <w:lang w:val="et-EE"/>
              </w:rPr>
              <w:t>Manitoba</w:t>
            </w:r>
            <w:proofErr w:type="spellEnd"/>
            <w:r w:rsidRPr="00866B37">
              <w:rPr>
                <w:rFonts w:ascii="Times New Roman" w:hAnsi="Times New Roman" w:cs="Times New Roman"/>
                <w:i/>
                <w:iCs/>
                <w:sz w:val="24"/>
                <w:szCs w:val="24"/>
                <w:lang w:val="et-EE"/>
              </w:rPr>
              <w:t>, Ontario (</w:t>
            </w:r>
            <w:proofErr w:type="spellStart"/>
            <w:r w:rsidRPr="00866B37">
              <w:rPr>
                <w:rFonts w:ascii="Times New Roman" w:hAnsi="Times New Roman" w:cs="Times New Roman"/>
                <w:i/>
                <w:iCs/>
                <w:sz w:val="24"/>
                <w:szCs w:val="24"/>
                <w:lang w:val="et-EE"/>
              </w:rPr>
              <w:t>provintsiti</w:t>
            </w:r>
            <w:proofErr w:type="spellEnd"/>
            <w:r w:rsidRPr="00866B37">
              <w:rPr>
                <w:rFonts w:ascii="Times New Roman" w:hAnsi="Times New Roman" w:cs="Times New Roman"/>
                <w:i/>
                <w:iCs/>
                <w:sz w:val="24"/>
                <w:szCs w:val="24"/>
                <w:lang w:val="et-EE"/>
              </w:rPr>
              <w:t xml:space="preserve">)). </w:t>
            </w:r>
          </w:p>
          <w:p w14:paraId="4612C53A" w14:textId="77777777" w:rsidR="008609D2" w:rsidRDefault="008609D2" w:rsidP="00FE2674">
            <w:pPr>
              <w:spacing w:line="276" w:lineRule="auto"/>
              <w:jc w:val="both"/>
              <w:rPr>
                <w:rFonts w:ascii="Times New Roman" w:hAnsi="Times New Roman" w:cs="Times New Roman"/>
                <w:i/>
                <w:iCs/>
                <w:sz w:val="24"/>
                <w:szCs w:val="24"/>
                <w:lang w:val="et-EE"/>
              </w:rPr>
            </w:pPr>
          </w:p>
          <w:p w14:paraId="59252BA5" w14:textId="77777777" w:rsidR="008609D2"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i/>
                <w:iCs/>
                <w:sz w:val="24"/>
                <w:szCs w:val="24"/>
                <w:lang w:val="et-EE"/>
              </w:rPr>
              <w:t xml:space="preserve">Alla 16 aastastele on kiiver kohustuslik järgmistes riikides: Horvaatia ja Eesti. Alla 15 aastastele on kohustuslik järgmistes riikides: Rootsi, Slovakkia, Sloveenia ja Island; </w:t>
            </w:r>
          </w:p>
          <w:p w14:paraId="02083029" w14:textId="77777777" w:rsidR="008609D2" w:rsidRDefault="008609D2" w:rsidP="00FE2674">
            <w:pPr>
              <w:spacing w:line="276" w:lineRule="auto"/>
              <w:jc w:val="both"/>
              <w:rPr>
                <w:rFonts w:ascii="Times New Roman" w:hAnsi="Times New Roman" w:cs="Times New Roman"/>
                <w:i/>
                <w:iCs/>
                <w:sz w:val="24"/>
                <w:szCs w:val="24"/>
                <w:lang w:val="et-EE"/>
              </w:rPr>
            </w:pPr>
          </w:p>
          <w:p w14:paraId="0F2C58DC" w14:textId="77777777" w:rsidR="008609D2" w:rsidRDefault="008609D2" w:rsidP="00FE2674">
            <w:pPr>
              <w:spacing w:line="276" w:lineRule="auto"/>
              <w:jc w:val="both"/>
              <w:rPr>
                <w:rFonts w:ascii="Times New Roman" w:hAnsi="Times New Roman" w:cs="Times New Roman"/>
                <w:i/>
                <w:iCs/>
                <w:sz w:val="24"/>
                <w:szCs w:val="24"/>
                <w:lang w:val="et-EE"/>
              </w:rPr>
            </w:pPr>
            <w:r>
              <w:rPr>
                <w:rFonts w:ascii="Times New Roman" w:hAnsi="Times New Roman" w:cs="Times New Roman"/>
                <w:i/>
                <w:iCs/>
                <w:sz w:val="24"/>
                <w:szCs w:val="24"/>
                <w:lang w:val="et-EE"/>
              </w:rPr>
              <w:t>A</w:t>
            </w:r>
            <w:r w:rsidRPr="00866B37">
              <w:rPr>
                <w:rFonts w:ascii="Times New Roman" w:hAnsi="Times New Roman" w:cs="Times New Roman"/>
                <w:i/>
                <w:iCs/>
                <w:sz w:val="24"/>
                <w:szCs w:val="24"/>
                <w:lang w:val="et-EE"/>
              </w:rPr>
              <w:t xml:space="preserve">lla 13 aasta kohustuslik: Jaapan. </w:t>
            </w:r>
          </w:p>
          <w:p w14:paraId="335999BC" w14:textId="77777777" w:rsidR="008609D2" w:rsidRDefault="008609D2" w:rsidP="00FE2674">
            <w:pPr>
              <w:spacing w:line="276" w:lineRule="auto"/>
              <w:jc w:val="both"/>
              <w:rPr>
                <w:rFonts w:ascii="Times New Roman" w:hAnsi="Times New Roman" w:cs="Times New Roman"/>
                <w:i/>
                <w:iCs/>
                <w:sz w:val="24"/>
                <w:szCs w:val="24"/>
                <w:lang w:val="et-EE"/>
              </w:rPr>
            </w:pPr>
          </w:p>
          <w:p w14:paraId="0F6B996A"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i/>
                <w:iCs/>
                <w:sz w:val="24"/>
                <w:szCs w:val="24"/>
                <w:lang w:val="et-EE"/>
              </w:rPr>
              <w:t>Kõikidele vanusegruppidele on kohustuslik järgmistes riikides: Austraalia, Uus</w:t>
            </w:r>
            <w:r w:rsidRPr="00866B37">
              <w:rPr>
                <w:rFonts w:ascii="Times New Roman" w:hAnsi="Times New Roman" w:cs="Times New Roman"/>
                <w:i/>
                <w:iCs/>
                <w:sz w:val="24"/>
                <w:szCs w:val="24"/>
                <w:lang w:val="et-EE"/>
              </w:rPr>
              <w:noBreakHyphen/>
              <w:t xml:space="preserve">Meremaa, Argentina, Tšiili, Costa Rica, </w:t>
            </w:r>
            <w:proofErr w:type="spellStart"/>
            <w:r w:rsidRPr="00866B37">
              <w:rPr>
                <w:rFonts w:ascii="Times New Roman" w:hAnsi="Times New Roman" w:cs="Times New Roman"/>
                <w:i/>
                <w:iCs/>
                <w:sz w:val="24"/>
                <w:szCs w:val="24"/>
                <w:lang w:val="et-EE"/>
              </w:rPr>
              <w:t>Namibia</w:t>
            </w:r>
            <w:proofErr w:type="spellEnd"/>
            <w:r w:rsidRPr="00866B37">
              <w:rPr>
                <w:rFonts w:ascii="Times New Roman" w:hAnsi="Times New Roman" w:cs="Times New Roman"/>
                <w:i/>
                <w:iCs/>
                <w:sz w:val="24"/>
                <w:szCs w:val="24"/>
                <w:lang w:val="et-EE"/>
              </w:rPr>
              <w:t>, Küpros, Singapur, Araabia Ühendemiraadid (Dubai jt) ja Lõuna</w:t>
            </w:r>
            <w:r w:rsidRPr="00866B37">
              <w:rPr>
                <w:rFonts w:ascii="Times New Roman" w:hAnsi="Times New Roman" w:cs="Times New Roman"/>
                <w:i/>
                <w:iCs/>
                <w:sz w:val="24"/>
                <w:szCs w:val="24"/>
                <w:lang w:val="et-EE"/>
              </w:rPr>
              <w:noBreakHyphen/>
              <w:t>Aafrika.</w:t>
            </w:r>
          </w:p>
        </w:tc>
        <w:tc>
          <w:tcPr>
            <w:tcW w:w="5814" w:type="dxa"/>
          </w:tcPr>
          <w:p w14:paraId="2DE9425D"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68A3AEDE"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Tallinn</w:t>
            </w:r>
            <w:r>
              <w:rPr>
                <w:rFonts w:ascii="Times New Roman" w:hAnsi="Times New Roman" w:cs="Times New Roman"/>
                <w:sz w:val="24"/>
                <w:szCs w:val="24"/>
                <w:lang w:val="et-EE"/>
              </w:rPr>
              <w:t>a Linnavalitsus</w:t>
            </w:r>
            <w:r w:rsidRPr="000764FD">
              <w:rPr>
                <w:rFonts w:ascii="Times New Roman" w:hAnsi="Times New Roman" w:cs="Times New Roman"/>
                <w:sz w:val="24"/>
                <w:szCs w:val="24"/>
                <w:lang w:val="et-EE"/>
              </w:rPr>
              <w:t xml:space="preserve"> teeb oma kirja ettepanekutes 1, 2, 4, 5 ja 10 järgmised ettepanekud:</w:t>
            </w:r>
          </w:p>
          <w:p w14:paraId="6A78669E"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 xml:space="preserve">1) muuta LS § 30 lg 6 nii, et alla 18-aastasele jalgrattaga sõitjale (NB! säte reguleerib sõitjat, mitte juhti) kehtestatakse kiivrikohustus (kehtiv piir on alla 16 aastat) (TLN ettepanek nr 1); </w:t>
            </w:r>
          </w:p>
          <w:p w14:paraId="2805B1C9"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 xml:space="preserve">2) lisada LS § 30 lg 7 millega kehtestatakse kiivrikohustus kõigile </w:t>
            </w:r>
            <w:proofErr w:type="spellStart"/>
            <w:r w:rsidRPr="000764FD">
              <w:rPr>
                <w:rFonts w:ascii="Times New Roman" w:hAnsi="Times New Roman" w:cs="Times New Roman"/>
                <w:sz w:val="24"/>
                <w:szCs w:val="24"/>
                <w:lang w:val="et-EE"/>
              </w:rPr>
              <w:t>kergliikuri</w:t>
            </w:r>
            <w:proofErr w:type="spellEnd"/>
            <w:r w:rsidRPr="000764FD">
              <w:rPr>
                <w:rFonts w:ascii="Times New Roman" w:hAnsi="Times New Roman" w:cs="Times New Roman"/>
                <w:sz w:val="24"/>
                <w:szCs w:val="24"/>
                <w:lang w:val="et-EE"/>
              </w:rPr>
              <w:t xml:space="preserve">- ja </w:t>
            </w:r>
            <w:proofErr w:type="spellStart"/>
            <w:r w:rsidRPr="000764FD">
              <w:rPr>
                <w:rFonts w:ascii="Times New Roman" w:hAnsi="Times New Roman" w:cs="Times New Roman"/>
                <w:sz w:val="24"/>
                <w:szCs w:val="24"/>
                <w:lang w:val="et-EE"/>
              </w:rPr>
              <w:t>pisimopeedijuhtidele</w:t>
            </w:r>
            <w:proofErr w:type="spellEnd"/>
            <w:r w:rsidRPr="000764FD">
              <w:rPr>
                <w:rFonts w:ascii="Times New Roman" w:hAnsi="Times New Roman" w:cs="Times New Roman"/>
                <w:sz w:val="24"/>
                <w:szCs w:val="24"/>
                <w:lang w:val="et-EE"/>
              </w:rPr>
              <w:t xml:space="preserve"> vanusest sõltumata (TLN ettepanek nr 2);</w:t>
            </w:r>
          </w:p>
          <w:p w14:paraId="7D82458E"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3) muuta LS § 31 lg 3 nii, et alla 18-aastastele jalgratturile kehtestatakse kiivrikohustus (kehtiv piir on alla 16 aastat) (TLN ettepanek nr 4);</w:t>
            </w:r>
          </w:p>
          <w:p w14:paraId="09B35B1D"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4) lisada § 31 lg 3</w:t>
            </w:r>
            <w:r w:rsidRPr="000764FD">
              <w:rPr>
                <w:rFonts w:ascii="Times New Roman" w:hAnsi="Times New Roman" w:cs="Times New Roman"/>
                <w:sz w:val="24"/>
                <w:szCs w:val="24"/>
                <w:vertAlign w:val="superscript"/>
                <w:lang w:val="et-EE"/>
              </w:rPr>
              <w:t>1</w:t>
            </w:r>
            <w:r w:rsidRPr="000764FD">
              <w:rPr>
                <w:rFonts w:ascii="Times New Roman" w:hAnsi="Times New Roman" w:cs="Times New Roman"/>
                <w:sz w:val="24"/>
                <w:szCs w:val="24"/>
                <w:lang w:val="et-EE"/>
              </w:rPr>
              <w:t xml:space="preserve">, millega kehtestatakse kiivrikohustus kõigile </w:t>
            </w:r>
            <w:proofErr w:type="spellStart"/>
            <w:r w:rsidRPr="000764FD">
              <w:rPr>
                <w:rFonts w:ascii="Times New Roman" w:hAnsi="Times New Roman" w:cs="Times New Roman"/>
                <w:sz w:val="24"/>
                <w:szCs w:val="24"/>
                <w:lang w:val="et-EE"/>
              </w:rPr>
              <w:t>kergliikuri</w:t>
            </w:r>
            <w:proofErr w:type="spellEnd"/>
            <w:r w:rsidRPr="000764FD">
              <w:rPr>
                <w:rFonts w:ascii="Times New Roman" w:hAnsi="Times New Roman" w:cs="Times New Roman"/>
                <w:sz w:val="24"/>
                <w:szCs w:val="24"/>
                <w:lang w:val="et-EE"/>
              </w:rPr>
              <w:t xml:space="preserve">- ja </w:t>
            </w:r>
            <w:proofErr w:type="spellStart"/>
            <w:r w:rsidRPr="000764FD">
              <w:rPr>
                <w:rFonts w:ascii="Times New Roman" w:hAnsi="Times New Roman" w:cs="Times New Roman"/>
                <w:sz w:val="24"/>
                <w:szCs w:val="24"/>
                <w:lang w:val="et-EE"/>
              </w:rPr>
              <w:t>pisimopeedijuhtidele</w:t>
            </w:r>
            <w:proofErr w:type="spellEnd"/>
            <w:r w:rsidRPr="000764FD">
              <w:rPr>
                <w:rFonts w:ascii="Times New Roman" w:hAnsi="Times New Roman" w:cs="Times New Roman"/>
                <w:sz w:val="24"/>
                <w:szCs w:val="24"/>
                <w:lang w:val="et-EE"/>
              </w:rPr>
              <w:t xml:space="preserve"> vanusest sõltumata. (TLN ettepanek nr 5);</w:t>
            </w:r>
          </w:p>
          <w:p w14:paraId="40BB2B32"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5) muuta LS § 239</w:t>
            </w:r>
            <w:r w:rsidRPr="000764FD">
              <w:rPr>
                <w:rFonts w:ascii="Times New Roman" w:hAnsi="Times New Roman" w:cs="Times New Roman"/>
                <w:sz w:val="24"/>
                <w:szCs w:val="24"/>
                <w:vertAlign w:val="superscript"/>
                <w:lang w:val="et-EE"/>
              </w:rPr>
              <w:t>1</w:t>
            </w:r>
            <w:r w:rsidRPr="000764FD">
              <w:rPr>
                <w:rFonts w:ascii="Times New Roman" w:hAnsi="Times New Roman" w:cs="Times New Roman"/>
                <w:sz w:val="24"/>
                <w:szCs w:val="24"/>
                <w:lang w:val="et-EE"/>
              </w:rPr>
              <w:t xml:space="preserve"> väärteokoosseisu selliselt, et jalgratturikiivri kandmise nõude rikkumise eest karistatakse kuni 50 trahviühiku ulatuses (TLN ettepanek nr 10).</w:t>
            </w:r>
          </w:p>
          <w:p w14:paraId="6774F7D3" w14:textId="77777777" w:rsidR="008609D2" w:rsidRDefault="008609D2" w:rsidP="00FE2674">
            <w:pPr>
              <w:jc w:val="both"/>
              <w:rPr>
                <w:rFonts w:ascii="Times New Roman" w:hAnsi="Times New Roman" w:cs="Times New Roman"/>
                <w:sz w:val="24"/>
                <w:szCs w:val="24"/>
                <w:lang w:val="et-EE"/>
              </w:rPr>
            </w:pPr>
          </w:p>
          <w:p w14:paraId="0D54519E"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Ehk kokkuvõtvalt teeb Tallinn ettepaneku </w:t>
            </w:r>
            <w:r w:rsidRPr="00B660B8">
              <w:rPr>
                <w:rFonts w:ascii="Times New Roman" w:hAnsi="Times New Roman" w:cs="Times New Roman"/>
                <w:sz w:val="24"/>
                <w:szCs w:val="24"/>
                <w:lang w:val="et-EE"/>
              </w:rPr>
              <w:t>kiivri kandmise kohustuse laiendami</w:t>
            </w:r>
            <w:r>
              <w:rPr>
                <w:rFonts w:ascii="Times New Roman" w:hAnsi="Times New Roman" w:cs="Times New Roman"/>
                <w:sz w:val="24"/>
                <w:szCs w:val="24"/>
                <w:lang w:val="et-EE"/>
              </w:rPr>
              <w:t>seks</w:t>
            </w:r>
            <w:r w:rsidRPr="00B660B8">
              <w:rPr>
                <w:rFonts w:ascii="Times New Roman" w:hAnsi="Times New Roman" w:cs="Times New Roman"/>
                <w:sz w:val="24"/>
                <w:szCs w:val="24"/>
                <w:lang w:val="et-EE"/>
              </w:rPr>
              <w:t xml:space="preserve"> alla 18-aastastele jalgratturitele</w:t>
            </w:r>
            <w:r>
              <w:rPr>
                <w:rFonts w:ascii="Times New Roman" w:hAnsi="Times New Roman" w:cs="Times New Roman"/>
                <w:sz w:val="24"/>
                <w:szCs w:val="24"/>
                <w:lang w:val="et-EE"/>
              </w:rPr>
              <w:t xml:space="preserve"> ja sõitjatele</w:t>
            </w:r>
            <w:r w:rsidRPr="00B660B8">
              <w:rPr>
                <w:rFonts w:ascii="Times New Roman" w:hAnsi="Times New Roman" w:cs="Times New Roman"/>
                <w:sz w:val="24"/>
                <w:szCs w:val="24"/>
                <w:lang w:val="et-EE"/>
              </w:rPr>
              <w:t xml:space="preserve"> ning kõigile </w:t>
            </w:r>
            <w:proofErr w:type="spellStart"/>
            <w:r w:rsidRPr="00B660B8">
              <w:rPr>
                <w:rFonts w:ascii="Times New Roman" w:hAnsi="Times New Roman" w:cs="Times New Roman"/>
                <w:sz w:val="24"/>
                <w:szCs w:val="24"/>
                <w:lang w:val="et-EE"/>
              </w:rPr>
              <w:t>kergliikuri</w:t>
            </w:r>
            <w:proofErr w:type="spellEnd"/>
            <w:r w:rsidRPr="00B660B8">
              <w:rPr>
                <w:rFonts w:ascii="Times New Roman" w:hAnsi="Times New Roman" w:cs="Times New Roman"/>
                <w:sz w:val="24"/>
                <w:szCs w:val="24"/>
                <w:lang w:val="et-EE"/>
              </w:rPr>
              <w:t xml:space="preserve"> ja </w:t>
            </w:r>
            <w:proofErr w:type="spellStart"/>
            <w:r w:rsidRPr="00B660B8">
              <w:rPr>
                <w:rFonts w:ascii="Times New Roman" w:hAnsi="Times New Roman" w:cs="Times New Roman"/>
                <w:sz w:val="24"/>
                <w:szCs w:val="24"/>
                <w:lang w:val="et-EE"/>
              </w:rPr>
              <w:t>pisimopeedi</w:t>
            </w:r>
            <w:proofErr w:type="spellEnd"/>
            <w:r w:rsidRPr="00B660B8">
              <w:rPr>
                <w:rFonts w:ascii="Times New Roman" w:hAnsi="Times New Roman" w:cs="Times New Roman"/>
                <w:sz w:val="24"/>
                <w:szCs w:val="24"/>
                <w:lang w:val="et-EE"/>
              </w:rPr>
              <w:t xml:space="preserve"> juhtidele</w:t>
            </w:r>
            <w:r>
              <w:rPr>
                <w:rFonts w:ascii="Times New Roman" w:hAnsi="Times New Roman" w:cs="Times New Roman"/>
                <w:sz w:val="24"/>
                <w:szCs w:val="24"/>
                <w:lang w:val="et-EE"/>
              </w:rPr>
              <w:t>.</w:t>
            </w:r>
          </w:p>
          <w:p w14:paraId="76CBC674" w14:textId="77777777" w:rsidR="008609D2" w:rsidRDefault="008609D2" w:rsidP="00FE2674">
            <w:pPr>
              <w:jc w:val="both"/>
              <w:rPr>
                <w:rFonts w:ascii="Times New Roman" w:hAnsi="Times New Roman" w:cs="Times New Roman"/>
                <w:sz w:val="24"/>
                <w:szCs w:val="24"/>
                <w:lang w:val="et-EE"/>
              </w:rPr>
            </w:pPr>
          </w:p>
          <w:p w14:paraId="028948DB" w14:textId="77777777" w:rsidR="008609D2" w:rsidRPr="000764FD"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Kiivri kandmine aitab kindlasti vähendada vigastusi ja kiivri kasutamise propageerimist peame vajalikuks. Samas on kiivri kandmise kohustuse laiendamise osas seisukohad erinevad. </w:t>
            </w:r>
            <w:r w:rsidRPr="00D05C46">
              <w:rPr>
                <w:rFonts w:ascii="Times New Roman" w:hAnsi="Times New Roman" w:cs="Times New Roman"/>
                <w:sz w:val="24"/>
                <w:szCs w:val="24"/>
                <w:lang w:val="et-EE"/>
              </w:rPr>
              <w:t xml:space="preserve">Teemat on </w:t>
            </w:r>
            <w:r>
              <w:rPr>
                <w:rFonts w:ascii="Times New Roman" w:hAnsi="Times New Roman" w:cs="Times New Roman"/>
                <w:sz w:val="24"/>
                <w:szCs w:val="24"/>
                <w:lang w:val="et-EE"/>
              </w:rPr>
              <w:t xml:space="preserve">näiteks </w:t>
            </w:r>
            <w:r w:rsidRPr="00D05C46">
              <w:rPr>
                <w:rFonts w:ascii="Times New Roman" w:hAnsi="Times New Roman" w:cs="Times New Roman"/>
                <w:sz w:val="24"/>
                <w:szCs w:val="24"/>
                <w:lang w:val="et-EE"/>
              </w:rPr>
              <w:t>käsitletud nii liiklusasjatundjate ümarlaual kui ka Vabariigi Valitsuse liikluskomisjonis ning kiivrikohustuse laiendamise ettepanekud ei ole seni laiemat toetust leidnud.</w:t>
            </w:r>
          </w:p>
          <w:p w14:paraId="67BC9EA5" w14:textId="77777777" w:rsidR="008609D2" w:rsidRDefault="008609D2" w:rsidP="00FE2674">
            <w:pPr>
              <w:jc w:val="both"/>
              <w:rPr>
                <w:rFonts w:ascii="Times New Roman" w:hAnsi="Times New Roman" w:cs="Times New Roman"/>
                <w:sz w:val="24"/>
                <w:szCs w:val="24"/>
                <w:lang w:val="et-EE"/>
              </w:rPr>
            </w:pPr>
          </w:p>
          <w:p w14:paraId="4A1F1CC6" w14:textId="77777777" w:rsidR="008609D2" w:rsidRDefault="008609D2" w:rsidP="00FE2674">
            <w:pPr>
              <w:jc w:val="both"/>
              <w:rPr>
                <w:rFonts w:ascii="Times New Roman" w:hAnsi="Times New Roman" w:cs="Times New Roman"/>
                <w:sz w:val="24"/>
                <w:szCs w:val="24"/>
                <w:lang w:val="et-EE"/>
              </w:rPr>
            </w:pPr>
            <w:r w:rsidRPr="003B2392">
              <w:rPr>
                <w:rFonts w:ascii="Times New Roman" w:hAnsi="Times New Roman" w:cs="Times New Roman"/>
                <w:sz w:val="24"/>
                <w:szCs w:val="24"/>
                <w:lang w:val="et-EE"/>
              </w:rPr>
              <w:t xml:space="preserve">Tallinna </w:t>
            </w:r>
            <w:r>
              <w:rPr>
                <w:rFonts w:ascii="Times New Roman" w:hAnsi="Times New Roman" w:cs="Times New Roman"/>
                <w:sz w:val="24"/>
                <w:szCs w:val="24"/>
                <w:lang w:val="et-EE"/>
              </w:rPr>
              <w:t>Linnavalitsuse</w:t>
            </w:r>
            <w:r w:rsidRPr="003B2392">
              <w:rPr>
                <w:rFonts w:ascii="Times New Roman" w:hAnsi="Times New Roman" w:cs="Times New Roman"/>
                <w:sz w:val="24"/>
                <w:szCs w:val="24"/>
                <w:lang w:val="et-EE"/>
              </w:rPr>
              <w:t xml:space="preserve"> esitatud riikide loetelu on valikuline ja jätab mainimata olulise konteksti</w:t>
            </w:r>
            <w:r>
              <w:rPr>
                <w:rFonts w:ascii="Times New Roman" w:hAnsi="Times New Roman" w:cs="Times New Roman"/>
                <w:sz w:val="24"/>
                <w:szCs w:val="24"/>
                <w:lang w:val="et-EE"/>
              </w:rPr>
              <w:t xml:space="preserve">, et </w:t>
            </w:r>
            <w:r w:rsidRPr="003B2392">
              <w:rPr>
                <w:rFonts w:ascii="Times New Roman" w:hAnsi="Times New Roman" w:cs="Times New Roman"/>
                <w:sz w:val="24"/>
                <w:szCs w:val="24"/>
                <w:lang w:val="et-EE"/>
              </w:rPr>
              <w:t xml:space="preserve">Euroopa juhtivad jalgrattariigid – </w:t>
            </w:r>
            <w:r>
              <w:rPr>
                <w:rFonts w:ascii="Times New Roman" w:hAnsi="Times New Roman" w:cs="Times New Roman"/>
                <w:sz w:val="24"/>
                <w:szCs w:val="24"/>
                <w:lang w:val="et-EE"/>
              </w:rPr>
              <w:t>Holland, Belgia</w:t>
            </w:r>
            <w:r w:rsidRPr="003B2392">
              <w:rPr>
                <w:rFonts w:ascii="Times New Roman" w:hAnsi="Times New Roman" w:cs="Times New Roman"/>
                <w:sz w:val="24"/>
                <w:szCs w:val="24"/>
                <w:lang w:val="et-EE"/>
              </w:rPr>
              <w:t xml:space="preserve">, Taani ja Saksamaa – ei ole kehtestanud täiskasvanutele </w:t>
            </w:r>
            <w:r>
              <w:rPr>
                <w:rFonts w:ascii="Times New Roman" w:hAnsi="Times New Roman" w:cs="Times New Roman"/>
                <w:sz w:val="24"/>
                <w:szCs w:val="24"/>
                <w:lang w:val="et-EE"/>
              </w:rPr>
              <w:t xml:space="preserve">jalgrattaga liiklemisel </w:t>
            </w:r>
            <w:r w:rsidRPr="003B2392">
              <w:rPr>
                <w:rFonts w:ascii="Times New Roman" w:hAnsi="Times New Roman" w:cs="Times New Roman"/>
                <w:sz w:val="24"/>
                <w:szCs w:val="24"/>
                <w:lang w:val="et-EE"/>
              </w:rPr>
              <w:t xml:space="preserve">kohustuslikku kiivrinõuet. Euroopa Liidus on </w:t>
            </w:r>
            <w:r>
              <w:rPr>
                <w:rFonts w:ascii="Times New Roman" w:hAnsi="Times New Roman" w:cs="Times New Roman"/>
                <w:sz w:val="24"/>
                <w:szCs w:val="24"/>
                <w:lang w:val="et-EE"/>
              </w:rPr>
              <w:t xml:space="preserve">näiteks </w:t>
            </w:r>
            <w:r w:rsidRPr="003B2392">
              <w:rPr>
                <w:rFonts w:ascii="Times New Roman" w:hAnsi="Times New Roman" w:cs="Times New Roman"/>
                <w:sz w:val="24"/>
                <w:szCs w:val="24"/>
                <w:lang w:val="et-EE"/>
              </w:rPr>
              <w:t xml:space="preserve">Soome </w:t>
            </w:r>
            <w:r>
              <w:rPr>
                <w:rFonts w:ascii="Times New Roman" w:hAnsi="Times New Roman" w:cs="Times New Roman"/>
                <w:sz w:val="24"/>
                <w:szCs w:val="24"/>
                <w:lang w:val="et-EE"/>
              </w:rPr>
              <w:t>üks väheseid riike</w:t>
            </w:r>
            <w:r w:rsidRPr="003B2392">
              <w:rPr>
                <w:rFonts w:ascii="Times New Roman" w:hAnsi="Times New Roman" w:cs="Times New Roman"/>
                <w:sz w:val="24"/>
                <w:szCs w:val="24"/>
                <w:lang w:val="et-EE"/>
              </w:rPr>
              <w:t xml:space="preserve">, kus täiskasvanutele kehtib üldine kiivrikohustus jalgrattaga sõitmisel, </w:t>
            </w:r>
            <w:r>
              <w:rPr>
                <w:rFonts w:ascii="Times New Roman" w:hAnsi="Times New Roman" w:cs="Times New Roman"/>
                <w:sz w:val="24"/>
                <w:szCs w:val="24"/>
                <w:lang w:val="et-EE"/>
              </w:rPr>
              <w:t>kuid see norm on sisult deklaratiivne ja selle</w:t>
            </w:r>
            <w:r w:rsidRPr="003B2392">
              <w:rPr>
                <w:rFonts w:ascii="Times New Roman" w:hAnsi="Times New Roman" w:cs="Times New Roman"/>
                <w:sz w:val="24"/>
                <w:szCs w:val="24"/>
                <w:lang w:val="et-EE"/>
              </w:rPr>
              <w:t xml:space="preserve"> jõustamine on praktikas nõrk</w:t>
            </w:r>
            <w:r>
              <w:rPr>
                <w:rFonts w:ascii="Times New Roman" w:hAnsi="Times New Roman" w:cs="Times New Roman"/>
                <w:sz w:val="24"/>
                <w:szCs w:val="24"/>
                <w:lang w:val="et-EE"/>
              </w:rPr>
              <w:t>, sh ei ole normi jõustamiseks kehtestatud ka karistust</w:t>
            </w:r>
            <w:r w:rsidRPr="003B2392">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Alates käesoleva aasta algusest on üldine kiivrikohustus kehtestatud ka Leedus, kuid seda üksnes sõiduteel sõitmisel. </w:t>
            </w:r>
            <w:r w:rsidRPr="003B2392">
              <w:rPr>
                <w:rFonts w:ascii="Times New Roman" w:hAnsi="Times New Roman" w:cs="Times New Roman"/>
                <w:sz w:val="24"/>
                <w:szCs w:val="24"/>
                <w:lang w:val="et-EE"/>
              </w:rPr>
              <w:t>Tallinna</w:t>
            </w:r>
            <w:r>
              <w:rPr>
                <w:rFonts w:ascii="Times New Roman" w:hAnsi="Times New Roman" w:cs="Times New Roman"/>
                <w:sz w:val="24"/>
                <w:szCs w:val="24"/>
                <w:lang w:val="et-EE"/>
              </w:rPr>
              <w:t xml:space="preserve"> Linnavalitsuse</w:t>
            </w:r>
            <w:r w:rsidRPr="003B2392">
              <w:rPr>
                <w:rFonts w:ascii="Times New Roman" w:hAnsi="Times New Roman" w:cs="Times New Roman"/>
                <w:sz w:val="24"/>
                <w:szCs w:val="24"/>
                <w:lang w:val="et-EE"/>
              </w:rPr>
              <w:t xml:space="preserve"> viidatud </w:t>
            </w:r>
            <w:r w:rsidRPr="003B2392">
              <w:rPr>
                <w:rFonts w:ascii="Times New Roman" w:hAnsi="Times New Roman" w:cs="Times New Roman"/>
                <w:sz w:val="24"/>
                <w:szCs w:val="24"/>
                <w:lang w:val="et-EE"/>
              </w:rPr>
              <w:lastRenderedPageBreak/>
              <w:t>riikide hulgas on mitu EL-i välist riiki (Austraalia, Uus-Meremaa, Argentina, Tšiili jt), mille liikluskeskkond ja -poliitika ei ole Eesti kontekstis otse võrreldav.</w:t>
            </w:r>
          </w:p>
          <w:p w14:paraId="269FB9F0" w14:textId="77777777" w:rsidR="008609D2" w:rsidRDefault="008609D2" w:rsidP="00FE2674">
            <w:pPr>
              <w:jc w:val="both"/>
              <w:rPr>
                <w:rFonts w:ascii="Times New Roman" w:hAnsi="Times New Roman" w:cs="Times New Roman"/>
                <w:sz w:val="24"/>
                <w:szCs w:val="24"/>
                <w:lang w:val="et-EE"/>
              </w:rPr>
            </w:pPr>
          </w:p>
          <w:p w14:paraId="58ACF624" w14:textId="77777777" w:rsidR="008609D2" w:rsidRDefault="008609D2" w:rsidP="00FE2674">
            <w:pPr>
              <w:jc w:val="both"/>
              <w:rPr>
                <w:rFonts w:ascii="Times New Roman" w:hAnsi="Times New Roman" w:cs="Times New Roman"/>
                <w:sz w:val="24"/>
                <w:szCs w:val="24"/>
                <w:lang w:val="et-EE"/>
              </w:rPr>
            </w:pPr>
            <w:r w:rsidRPr="00754A69">
              <w:rPr>
                <w:rFonts w:ascii="Times New Roman" w:hAnsi="Times New Roman" w:cs="Times New Roman"/>
                <w:sz w:val="24"/>
                <w:szCs w:val="24"/>
                <w:lang w:val="et-EE"/>
              </w:rPr>
              <w:t>Mis puudutab üldist kiivrikohustus</w:t>
            </w:r>
            <w:r>
              <w:rPr>
                <w:rFonts w:ascii="Times New Roman" w:hAnsi="Times New Roman" w:cs="Times New Roman"/>
                <w:sz w:val="24"/>
                <w:szCs w:val="24"/>
                <w:lang w:val="et-EE"/>
              </w:rPr>
              <w:t>e kehtestamist</w:t>
            </w:r>
            <w:r w:rsidRPr="00754A69">
              <w:rPr>
                <w:rFonts w:ascii="Times New Roman" w:hAnsi="Times New Roman" w:cs="Times New Roman"/>
                <w:sz w:val="24"/>
                <w:szCs w:val="24"/>
                <w:lang w:val="et-EE"/>
              </w:rPr>
              <w:t xml:space="preserve"> </w:t>
            </w:r>
            <w:proofErr w:type="spellStart"/>
            <w:r w:rsidRPr="00754A69">
              <w:rPr>
                <w:rFonts w:ascii="Times New Roman" w:hAnsi="Times New Roman" w:cs="Times New Roman"/>
                <w:sz w:val="24"/>
                <w:szCs w:val="24"/>
                <w:lang w:val="et-EE"/>
              </w:rPr>
              <w:t>kergliikurite</w:t>
            </w:r>
            <w:proofErr w:type="spellEnd"/>
            <w:r w:rsidRPr="00754A69">
              <w:rPr>
                <w:rFonts w:ascii="Times New Roman" w:hAnsi="Times New Roman" w:cs="Times New Roman"/>
                <w:sz w:val="24"/>
                <w:szCs w:val="24"/>
                <w:lang w:val="et-EE"/>
              </w:rPr>
              <w:t xml:space="preserve"> ja </w:t>
            </w:r>
            <w:proofErr w:type="spellStart"/>
            <w:r w:rsidRPr="00754A69">
              <w:rPr>
                <w:rFonts w:ascii="Times New Roman" w:hAnsi="Times New Roman" w:cs="Times New Roman"/>
                <w:sz w:val="24"/>
                <w:szCs w:val="24"/>
                <w:lang w:val="et-EE"/>
              </w:rPr>
              <w:t>pisimopeedide</w:t>
            </w:r>
            <w:proofErr w:type="spellEnd"/>
            <w:r w:rsidRPr="00754A69">
              <w:rPr>
                <w:rFonts w:ascii="Times New Roman" w:hAnsi="Times New Roman" w:cs="Times New Roman"/>
                <w:sz w:val="24"/>
                <w:szCs w:val="24"/>
                <w:lang w:val="et-EE"/>
              </w:rPr>
              <w:t xml:space="preserve"> </w:t>
            </w:r>
            <w:r>
              <w:rPr>
                <w:rFonts w:ascii="Times New Roman" w:hAnsi="Times New Roman" w:cs="Times New Roman"/>
                <w:sz w:val="24"/>
                <w:szCs w:val="24"/>
                <w:lang w:val="et-EE"/>
              </w:rPr>
              <w:t>juhtimisel, siis</w:t>
            </w:r>
            <w:r w:rsidRPr="00754A69">
              <w:rPr>
                <w:rFonts w:ascii="Times New Roman" w:hAnsi="Times New Roman" w:cs="Times New Roman"/>
                <w:sz w:val="24"/>
                <w:szCs w:val="24"/>
                <w:lang w:val="et-EE"/>
              </w:rPr>
              <w:t xml:space="preserve"> on Euroopa praktika </w:t>
            </w:r>
            <w:r>
              <w:rPr>
                <w:rFonts w:ascii="Times New Roman" w:hAnsi="Times New Roman" w:cs="Times New Roman"/>
                <w:sz w:val="24"/>
                <w:szCs w:val="24"/>
                <w:lang w:val="et-EE"/>
              </w:rPr>
              <w:t>väga erinev</w:t>
            </w:r>
            <w:r w:rsidRPr="00754A69">
              <w:rPr>
                <w:rFonts w:ascii="Times New Roman" w:hAnsi="Times New Roman" w:cs="Times New Roman"/>
                <w:sz w:val="24"/>
                <w:szCs w:val="24"/>
                <w:lang w:val="et-EE"/>
              </w:rPr>
              <w:t>.</w:t>
            </w:r>
            <w:r>
              <w:rPr>
                <w:rStyle w:val="Allmrkuseviide"/>
                <w:rFonts w:ascii="Times New Roman" w:hAnsi="Times New Roman" w:cs="Times New Roman"/>
                <w:sz w:val="24"/>
                <w:szCs w:val="24"/>
                <w:lang w:val="et-EE"/>
              </w:rPr>
              <w:footnoteReference w:id="1"/>
            </w:r>
            <w:r w:rsidRPr="00754A69">
              <w:rPr>
                <w:rFonts w:ascii="Times New Roman" w:hAnsi="Times New Roman" w:cs="Times New Roman"/>
                <w:sz w:val="24"/>
                <w:szCs w:val="24"/>
                <w:lang w:val="et-EE"/>
              </w:rPr>
              <w:t xml:space="preserve"> </w:t>
            </w:r>
            <w:r w:rsidRPr="00525149">
              <w:rPr>
                <w:rFonts w:ascii="Times New Roman" w:hAnsi="Times New Roman" w:cs="Times New Roman"/>
                <w:sz w:val="24"/>
                <w:szCs w:val="24"/>
                <w:lang w:val="et-EE"/>
              </w:rPr>
              <w:t xml:space="preserve">Euroopa Transpordi Ohutusnõukogu (ETSC) </w:t>
            </w:r>
            <w:r>
              <w:rPr>
                <w:rFonts w:ascii="Times New Roman" w:hAnsi="Times New Roman" w:cs="Times New Roman"/>
                <w:sz w:val="24"/>
                <w:szCs w:val="24"/>
                <w:lang w:val="et-EE"/>
              </w:rPr>
              <w:t xml:space="preserve">kaardistatud 31-st riigist üheksas puudub kiivrikandmise kohustus, üheksas on kehtestatud üldine kiivrikandmise kohustus ja kümnes riigis on kehtestatud kiivrikandmise kohustus olenevalt vanusest (vanused varieeruvad 12–18. aastaseni, seejuures kuues riigis on kohustuslik määr alla 16 aastat ja neljas riigis alla 18 aastat). Euroopa juhtivates jalgrattariikides Hollandis, Belgias, Luksemburgis ja Saksamaal kiivrikohustus puudub, samas kui Taanis on kiivri kandmine elektriliste tõukerataste puhul kohustuslik. </w:t>
            </w:r>
            <w:r w:rsidRPr="00754A69">
              <w:rPr>
                <w:rFonts w:ascii="Times New Roman" w:hAnsi="Times New Roman" w:cs="Times New Roman"/>
                <w:sz w:val="24"/>
                <w:szCs w:val="24"/>
                <w:lang w:val="et-EE"/>
              </w:rPr>
              <w:t xml:space="preserve">Ühtset Euroopa trendi, mis toetaks Tallinna </w:t>
            </w:r>
            <w:r>
              <w:rPr>
                <w:rFonts w:ascii="Times New Roman" w:hAnsi="Times New Roman" w:cs="Times New Roman"/>
                <w:sz w:val="24"/>
                <w:szCs w:val="24"/>
                <w:lang w:val="et-EE"/>
              </w:rPr>
              <w:t xml:space="preserve">Linnavalitsuse </w:t>
            </w:r>
            <w:r w:rsidRPr="00754A69">
              <w:rPr>
                <w:rFonts w:ascii="Times New Roman" w:hAnsi="Times New Roman" w:cs="Times New Roman"/>
                <w:sz w:val="24"/>
                <w:szCs w:val="24"/>
                <w:lang w:val="et-EE"/>
              </w:rPr>
              <w:t xml:space="preserve">ettepanekut, ei ole </w:t>
            </w:r>
            <w:r>
              <w:rPr>
                <w:rFonts w:ascii="Times New Roman" w:hAnsi="Times New Roman" w:cs="Times New Roman"/>
                <w:sz w:val="24"/>
                <w:szCs w:val="24"/>
                <w:lang w:val="et-EE"/>
              </w:rPr>
              <w:t xml:space="preserve">seega </w:t>
            </w:r>
            <w:r w:rsidRPr="00754A69">
              <w:rPr>
                <w:rFonts w:ascii="Times New Roman" w:hAnsi="Times New Roman" w:cs="Times New Roman"/>
                <w:sz w:val="24"/>
                <w:szCs w:val="24"/>
                <w:lang w:val="et-EE"/>
              </w:rPr>
              <w:t xml:space="preserve">võimalik </w:t>
            </w:r>
            <w:r>
              <w:rPr>
                <w:rFonts w:ascii="Times New Roman" w:hAnsi="Times New Roman" w:cs="Times New Roman"/>
                <w:sz w:val="24"/>
                <w:szCs w:val="24"/>
                <w:lang w:val="et-EE"/>
              </w:rPr>
              <w:t>välja tuua</w:t>
            </w:r>
            <w:r w:rsidRPr="00754A69">
              <w:rPr>
                <w:rFonts w:ascii="Times New Roman" w:hAnsi="Times New Roman" w:cs="Times New Roman"/>
                <w:sz w:val="24"/>
                <w:szCs w:val="24"/>
                <w:lang w:val="et-EE"/>
              </w:rPr>
              <w:t>.</w:t>
            </w:r>
          </w:p>
          <w:p w14:paraId="7E6BA7A1" w14:textId="77777777" w:rsidR="008609D2" w:rsidRDefault="008609D2" w:rsidP="00FE2674">
            <w:pPr>
              <w:jc w:val="both"/>
              <w:rPr>
                <w:rFonts w:ascii="Times New Roman" w:hAnsi="Times New Roman" w:cs="Times New Roman"/>
                <w:sz w:val="24"/>
                <w:szCs w:val="24"/>
                <w:lang w:val="et-EE"/>
              </w:rPr>
            </w:pPr>
          </w:p>
          <w:p w14:paraId="030AC28E"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Ka puudub </w:t>
            </w:r>
            <w:r w:rsidRPr="00187B99">
              <w:rPr>
                <w:rFonts w:ascii="Times New Roman" w:hAnsi="Times New Roman" w:cs="Times New Roman"/>
                <w:sz w:val="24"/>
                <w:szCs w:val="24"/>
                <w:lang w:val="et-EE"/>
              </w:rPr>
              <w:t>Tallinna</w:t>
            </w:r>
            <w:r>
              <w:rPr>
                <w:rFonts w:ascii="Times New Roman" w:hAnsi="Times New Roman" w:cs="Times New Roman"/>
                <w:sz w:val="24"/>
                <w:szCs w:val="24"/>
                <w:lang w:val="et-EE"/>
              </w:rPr>
              <w:t xml:space="preserve"> Linnavalitsuse</w:t>
            </w:r>
            <w:r w:rsidRPr="00187B99">
              <w:rPr>
                <w:rFonts w:ascii="Times New Roman" w:hAnsi="Times New Roman" w:cs="Times New Roman"/>
                <w:sz w:val="24"/>
                <w:szCs w:val="24"/>
                <w:lang w:val="et-EE"/>
              </w:rPr>
              <w:t xml:space="preserve"> ettepanekus analüüs kiivrikohustuse järelevalve teostatavuse kohta. </w:t>
            </w:r>
            <w:r>
              <w:rPr>
                <w:rFonts w:ascii="Times New Roman" w:hAnsi="Times New Roman" w:cs="Times New Roman"/>
                <w:sz w:val="24"/>
                <w:szCs w:val="24"/>
                <w:lang w:val="et-EE"/>
              </w:rPr>
              <w:t>Ka k</w:t>
            </w:r>
            <w:r w:rsidRPr="00187B99">
              <w:rPr>
                <w:rFonts w:ascii="Times New Roman" w:hAnsi="Times New Roman" w:cs="Times New Roman"/>
                <w:sz w:val="24"/>
                <w:szCs w:val="24"/>
                <w:lang w:val="et-EE"/>
              </w:rPr>
              <w:t>ehtiv alla 16-aastaste kiivrinõue (LS § 30 lg 6</w:t>
            </w:r>
            <w:r>
              <w:rPr>
                <w:rFonts w:ascii="Times New Roman" w:hAnsi="Times New Roman" w:cs="Times New Roman"/>
                <w:sz w:val="24"/>
                <w:szCs w:val="24"/>
                <w:lang w:val="et-EE"/>
              </w:rPr>
              <w:t xml:space="preserve"> ja § 31 lg 7</w:t>
            </w:r>
            <w:r w:rsidRPr="00187B99">
              <w:rPr>
                <w:rFonts w:ascii="Times New Roman" w:hAnsi="Times New Roman" w:cs="Times New Roman"/>
                <w:sz w:val="24"/>
                <w:szCs w:val="24"/>
                <w:lang w:val="et-EE"/>
              </w:rPr>
              <w:t xml:space="preserve">) on praktikas raskesti jõustatav, kuna politsei ei ole suuteline massiliselt kontrollima iga jalgrattaga sõitva lapse või noore vanust ja kiivri olemasolu. Nõude laiendamine kõigile </w:t>
            </w:r>
            <w:proofErr w:type="spellStart"/>
            <w:r w:rsidRPr="00187B99">
              <w:rPr>
                <w:rFonts w:ascii="Times New Roman" w:hAnsi="Times New Roman" w:cs="Times New Roman"/>
                <w:sz w:val="24"/>
                <w:szCs w:val="24"/>
                <w:lang w:val="et-EE"/>
              </w:rPr>
              <w:t>kergliikuri</w:t>
            </w:r>
            <w:proofErr w:type="spellEnd"/>
            <w:r w:rsidRPr="00187B99">
              <w:rPr>
                <w:rFonts w:ascii="Times New Roman" w:hAnsi="Times New Roman" w:cs="Times New Roman"/>
                <w:sz w:val="24"/>
                <w:szCs w:val="24"/>
                <w:lang w:val="et-EE"/>
              </w:rPr>
              <w:t xml:space="preserve">- ja </w:t>
            </w:r>
            <w:proofErr w:type="spellStart"/>
            <w:r w:rsidRPr="00187B99">
              <w:rPr>
                <w:rFonts w:ascii="Times New Roman" w:hAnsi="Times New Roman" w:cs="Times New Roman"/>
                <w:sz w:val="24"/>
                <w:szCs w:val="24"/>
                <w:lang w:val="et-EE"/>
              </w:rPr>
              <w:t>pisimopeedijuhtidele</w:t>
            </w:r>
            <w:proofErr w:type="spellEnd"/>
            <w:r w:rsidRPr="00187B99">
              <w:rPr>
                <w:rFonts w:ascii="Times New Roman" w:hAnsi="Times New Roman" w:cs="Times New Roman"/>
                <w:sz w:val="24"/>
                <w:szCs w:val="24"/>
                <w:lang w:val="et-EE"/>
              </w:rPr>
              <w:t xml:space="preserve"> tekitaks veelgi ulatuslikuma järelevalveprobleemi.</w:t>
            </w:r>
          </w:p>
          <w:p w14:paraId="4ED666D3" w14:textId="77777777" w:rsidR="008609D2" w:rsidRPr="00866B37" w:rsidRDefault="008609D2" w:rsidP="00FE2674">
            <w:pPr>
              <w:jc w:val="both"/>
              <w:rPr>
                <w:rFonts w:ascii="Times New Roman" w:hAnsi="Times New Roman" w:cs="Times New Roman"/>
                <w:sz w:val="24"/>
                <w:szCs w:val="24"/>
                <w:lang w:val="et-EE"/>
              </w:rPr>
            </w:pPr>
          </w:p>
        </w:tc>
      </w:tr>
      <w:tr w:rsidR="008609D2" w:rsidRPr="00892BB3" w14:paraId="1D2FC552" w14:textId="77777777" w:rsidTr="00892BB3">
        <w:tc>
          <w:tcPr>
            <w:tcW w:w="4387" w:type="dxa"/>
          </w:tcPr>
          <w:p w14:paraId="5F50C636"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lastRenderedPageBreak/>
              <w:t xml:space="preserve">2. Lisada LS § 30 lg 7 ja sõnastada see nii: </w:t>
            </w:r>
          </w:p>
          <w:p w14:paraId="38D0F6AF"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„(7) Teel </w:t>
            </w:r>
            <w:proofErr w:type="spellStart"/>
            <w:r w:rsidRPr="00866B37">
              <w:rPr>
                <w:rFonts w:ascii="Times New Roman" w:hAnsi="Times New Roman" w:cs="Times New Roman"/>
                <w:sz w:val="24"/>
                <w:szCs w:val="24"/>
                <w:lang w:val="et-EE"/>
              </w:rPr>
              <w:t>kergliikuriga</w:t>
            </w:r>
            <w:proofErr w:type="spellEnd"/>
            <w:r w:rsidRPr="00866B37">
              <w:rPr>
                <w:rFonts w:ascii="Times New Roman" w:hAnsi="Times New Roman" w:cs="Times New Roman"/>
                <w:sz w:val="24"/>
                <w:szCs w:val="24"/>
                <w:lang w:val="et-EE"/>
              </w:rPr>
              <w:t xml:space="preserve"> ja </w:t>
            </w:r>
            <w:proofErr w:type="spellStart"/>
            <w:r w:rsidRPr="00866B37">
              <w:rPr>
                <w:rFonts w:ascii="Times New Roman" w:hAnsi="Times New Roman" w:cs="Times New Roman"/>
                <w:sz w:val="24"/>
                <w:szCs w:val="24"/>
                <w:lang w:val="et-EE"/>
              </w:rPr>
              <w:t>pisimopeediga</w:t>
            </w:r>
            <w:proofErr w:type="spellEnd"/>
            <w:r w:rsidRPr="00866B37">
              <w:rPr>
                <w:rFonts w:ascii="Times New Roman" w:hAnsi="Times New Roman" w:cs="Times New Roman"/>
                <w:sz w:val="24"/>
                <w:szCs w:val="24"/>
                <w:lang w:val="et-EE"/>
              </w:rPr>
              <w:t xml:space="preserve"> sõitmisel peab juht kandma </w:t>
            </w:r>
            <w:proofErr w:type="spellStart"/>
            <w:r w:rsidRPr="00866B37">
              <w:rPr>
                <w:rFonts w:ascii="Times New Roman" w:hAnsi="Times New Roman" w:cs="Times New Roman"/>
                <w:sz w:val="24"/>
                <w:szCs w:val="24"/>
                <w:lang w:val="et-EE"/>
              </w:rPr>
              <w:t>kinnirihmatud</w:t>
            </w:r>
            <w:proofErr w:type="spellEnd"/>
            <w:r w:rsidRPr="00866B37">
              <w:rPr>
                <w:rFonts w:ascii="Times New Roman" w:hAnsi="Times New Roman" w:cs="Times New Roman"/>
                <w:sz w:val="24"/>
                <w:szCs w:val="24"/>
                <w:lang w:val="et-EE"/>
              </w:rPr>
              <w:t xml:space="preserve"> jalgratturikiivrit.“</w:t>
            </w:r>
          </w:p>
          <w:p w14:paraId="43947516"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315C9AD8"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Eesmärk on suurendada liiklusturvalisust. Elektrilise tõukerattaga sõitmisel on kiiver kohustuslik alla 18 aastastele järgmistes riikides: Prantsusmaa, Ameerika Ühendriigid (mõnes linnas ka täiskasvanutel) ja Kanada. Kõikidele vanusegruppidele on kiiver kohustuslik järgmistes riikides: Itaalia, Taani, Horvaatia, Singapur ja, Austraalia. </w:t>
            </w:r>
          </w:p>
        </w:tc>
        <w:tc>
          <w:tcPr>
            <w:tcW w:w="5814" w:type="dxa"/>
          </w:tcPr>
          <w:p w14:paraId="48AD1FBE"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34A79C9B" w14:textId="77777777" w:rsidR="008609D2" w:rsidRPr="00866B37"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Vt vastust punkti 1 ettepanekule.</w:t>
            </w:r>
          </w:p>
        </w:tc>
      </w:tr>
      <w:tr w:rsidR="008609D2" w:rsidRPr="00892BB3" w14:paraId="2B08474A" w14:textId="77777777" w:rsidTr="00892BB3">
        <w:tc>
          <w:tcPr>
            <w:tcW w:w="4387" w:type="dxa"/>
          </w:tcPr>
          <w:p w14:paraId="4CB19A8D"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3. Muuta LS § 31 lg 2 ja sõnastada see nii: </w:t>
            </w:r>
          </w:p>
          <w:p w14:paraId="5483032A"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lastRenderedPageBreak/>
              <w:t xml:space="preserve">„(2) Jalgrattur peab sõites hoidma juhtrauast kinni vähemalt ühe käega. Juhtrauaga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juht, </w:t>
            </w:r>
            <w:proofErr w:type="spellStart"/>
            <w:r w:rsidRPr="00866B37">
              <w:rPr>
                <w:rFonts w:ascii="Times New Roman" w:hAnsi="Times New Roman" w:cs="Times New Roman"/>
                <w:sz w:val="24"/>
                <w:szCs w:val="24"/>
                <w:lang w:val="et-EE"/>
              </w:rPr>
              <w:t>pisimopeedijuht</w:t>
            </w:r>
            <w:proofErr w:type="spellEnd"/>
            <w:r w:rsidRPr="00866B37">
              <w:rPr>
                <w:rFonts w:ascii="Times New Roman" w:hAnsi="Times New Roman" w:cs="Times New Roman"/>
                <w:sz w:val="24"/>
                <w:szCs w:val="24"/>
                <w:lang w:val="et-EE"/>
              </w:rPr>
              <w:t xml:space="preserve"> ja mopeedijuht peavad sõites juhtrauast kinni hoidma kahe käega, välja arvatud käega hoiatusmärguandmise ajal, kui juhtrauast võib kinni hoida ühe käega.“</w:t>
            </w:r>
          </w:p>
          <w:p w14:paraId="411D4A55" w14:textId="77777777" w:rsidR="008609D2" w:rsidRPr="00866B37" w:rsidRDefault="008609D2" w:rsidP="00FE2674">
            <w:pPr>
              <w:spacing w:line="276" w:lineRule="auto"/>
              <w:jc w:val="both"/>
              <w:rPr>
                <w:rFonts w:ascii="Times New Roman" w:hAnsi="Times New Roman" w:cs="Times New Roman"/>
                <w:sz w:val="24"/>
                <w:szCs w:val="24"/>
                <w:lang w:val="et-EE"/>
              </w:rPr>
            </w:pPr>
          </w:p>
          <w:p w14:paraId="1BB9842F"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 xml:space="preserve">Eesmärk on suurendada liiklusturvalisust. Ohutuse seisukohalt on oluline, et ka juhtrauaga </w:t>
            </w:r>
            <w:proofErr w:type="spellStart"/>
            <w:r w:rsidRPr="00866B37">
              <w:rPr>
                <w:rFonts w:ascii="Times New Roman" w:hAnsi="Times New Roman" w:cs="Times New Roman"/>
                <w:i/>
                <w:iCs/>
                <w:sz w:val="24"/>
                <w:szCs w:val="24"/>
                <w:lang w:val="et-EE"/>
              </w:rPr>
              <w:t>kergliikuri</w:t>
            </w:r>
            <w:proofErr w:type="spellEnd"/>
            <w:r w:rsidRPr="00866B37">
              <w:rPr>
                <w:rFonts w:ascii="Times New Roman" w:hAnsi="Times New Roman" w:cs="Times New Roman"/>
                <w:i/>
                <w:iCs/>
                <w:sz w:val="24"/>
                <w:szCs w:val="24"/>
                <w:lang w:val="et-EE"/>
              </w:rPr>
              <w:t xml:space="preserve"> juht ja </w:t>
            </w:r>
            <w:proofErr w:type="spellStart"/>
            <w:r w:rsidRPr="00866B37">
              <w:rPr>
                <w:rFonts w:ascii="Times New Roman" w:hAnsi="Times New Roman" w:cs="Times New Roman"/>
                <w:i/>
                <w:iCs/>
                <w:sz w:val="24"/>
                <w:szCs w:val="24"/>
                <w:lang w:val="et-EE"/>
              </w:rPr>
              <w:t>pisimopeedijuht</w:t>
            </w:r>
            <w:proofErr w:type="spellEnd"/>
            <w:r w:rsidRPr="00866B37">
              <w:rPr>
                <w:rFonts w:ascii="Times New Roman" w:hAnsi="Times New Roman" w:cs="Times New Roman"/>
                <w:i/>
                <w:iCs/>
                <w:sz w:val="24"/>
                <w:szCs w:val="24"/>
                <w:lang w:val="et-EE"/>
              </w:rPr>
              <w:t xml:space="preserve"> hoiaksid juhtrauast üldjuhul kinni kahe käega. </w:t>
            </w:r>
          </w:p>
        </w:tc>
        <w:tc>
          <w:tcPr>
            <w:tcW w:w="5814" w:type="dxa"/>
          </w:tcPr>
          <w:p w14:paraId="3710C8BB" w14:textId="77777777" w:rsidR="008609D2" w:rsidRPr="007B0B0A" w:rsidRDefault="008609D2" w:rsidP="00FE2674">
            <w:pPr>
              <w:jc w:val="both"/>
              <w:rPr>
                <w:rFonts w:ascii="Times New Roman" w:hAnsi="Times New Roman" w:cs="Times New Roman"/>
                <w:b/>
                <w:bCs/>
                <w:sz w:val="24"/>
                <w:szCs w:val="24"/>
                <w:lang w:val="et-EE"/>
              </w:rPr>
            </w:pPr>
            <w:r w:rsidRPr="007B0B0A">
              <w:rPr>
                <w:rFonts w:ascii="Times New Roman" w:hAnsi="Times New Roman" w:cs="Times New Roman"/>
                <w:b/>
                <w:bCs/>
                <w:sz w:val="24"/>
                <w:szCs w:val="24"/>
                <w:lang w:val="et-EE"/>
              </w:rPr>
              <w:lastRenderedPageBreak/>
              <w:t>Mittearvestatud.</w:t>
            </w:r>
          </w:p>
          <w:p w14:paraId="19F1769E" w14:textId="77777777" w:rsidR="008609D2" w:rsidRDefault="008609D2" w:rsidP="00FE2674">
            <w:pPr>
              <w:jc w:val="both"/>
              <w:rPr>
                <w:rFonts w:ascii="Times New Roman" w:hAnsi="Times New Roman" w:cs="Times New Roman"/>
                <w:sz w:val="24"/>
                <w:szCs w:val="24"/>
                <w:lang w:val="et-EE"/>
              </w:rPr>
            </w:pPr>
            <w:r w:rsidRPr="002B7501">
              <w:rPr>
                <w:rFonts w:ascii="Times New Roman" w:hAnsi="Times New Roman" w:cs="Times New Roman"/>
                <w:sz w:val="24"/>
                <w:szCs w:val="24"/>
                <w:lang w:val="et-EE"/>
              </w:rPr>
              <w:t xml:space="preserve">Ettepaneku põhjendus viitab üldistatult ohutuse seisukohale, kuid puudub liiklusohutuse statistika, mis </w:t>
            </w:r>
            <w:r w:rsidRPr="002B7501">
              <w:rPr>
                <w:rFonts w:ascii="Times New Roman" w:hAnsi="Times New Roman" w:cs="Times New Roman"/>
                <w:sz w:val="24"/>
                <w:szCs w:val="24"/>
                <w:lang w:val="et-EE"/>
              </w:rPr>
              <w:lastRenderedPageBreak/>
              <w:t xml:space="preserve">näitaks, et </w:t>
            </w:r>
            <w:proofErr w:type="spellStart"/>
            <w:r w:rsidRPr="002B7501">
              <w:rPr>
                <w:rFonts w:ascii="Times New Roman" w:hAnsi="Times New Roman" w:cs="Times New Roman"/>
                <w:sz w:val="24"/>
                <w:szCs w:val="24"/>
                <w:lang w:val="et-EE"/>
              </w:rPr>
              <w:t>kergliikuri</w:t>
            </w:r>
            <w:proofErr w:type="spellEnd"/>
            <w:r w:rsidRPr="002B7501">
              <w:rPr>
                <w:rFonts w:ascii="Times New Roman" w:hAnsi="Times New Roman" w:cs="Times New Roman"/>
                <w:sz w:val="24"/>
                <w:szCs w:val="24"/>
                <w:lang w:val="et-EE"/>
              </w:rPr>
              <w:t xml:space="preserve">- ja </w:t>
            </w:r>
            <w:proofErr w:type="spellStart"/>
            <w:r w:rsidRPr="002B7501">
              <w:rPr>
                <w:rFonts w:ascii="Times New Roman" w:hAnsi="Times New Roman" w:cs="Times New Roman"/>
                <w:sz w:val="24"/>
                <w:szCs w:val="24"/>
                <w:lang w:val="et-EE"/>
              </w:rPr>
              <w:t>pisimopeedijuhi</w:t>
            </w:r>
            <w:proofErr w:type="spellEnd"/>
            <w:r w:rsidRPr="002B7501">
              <w:rPr>
                <w:rFonts w:ascii="Times New Roman" w:hAnsi="Times New Roman" w:cs="Times New Roman"/>
                <w:sz w:val="24"/>
                <w:szCs w:val="24"/>
                <w:lang w:val="et-EE"/>
              </w:rPr>
              <w:t xml:space="preserve"> ühe käega sõitmine oleks oluline õnnetuste põhjustaja.</w:t>
            </w:r>
          </w:p>
          <w:p w14:paraId="5F604637" w14:textId="77777777" w:rsidR="008609D2" w:rsidRDefault="008609D2" w:rsidP="00FE2674">
            <w:pPr>
              <w:jc w:val="both"/>
              <w:rPr>
                <w:rFonts w:ascii="Times New Roman" w:hAnsi="Times New Roman" w:cs="Times New Roman"/>
                <w:sz w:val="24"/>
                <w:szCs w:val="24"/>
                <w:lang w:val="et-EE"/>
              </w:rPr>
            </w:pPr>
          </w:p>
          <w:p w14:paraId="0B729C60" w14:textId="77777777" w:rsidR="008609D2" w:rsidRDefault="008609D2" w:rsidP="00FE2674">
            <w:pPr>
              <w:jc w:val="both"/>
              <w:rPr>
                <w:rFonts w:ascii="Times New Roman" w:hAnsi="Times New Roman" w:cs="Times New Roman"/>
                <w:sz w:val="24"/>
                <w:szCs w:val="24"/>
                <w:lang w:val="et-EE"/>
              </w:rPr>
            </w:pPr>
            <w:r w:rsidRPr="002B7501">
              <w:rPr>
                <w:rFonts w:ascii="Times New Roman" w:hAnsi="Times New Roman" w:cs="Times New Roman"/>
                <w:sz w:val="24"/>
                <w:szCs w:val="24"/>
                <w:lang w:val="et-EE"/>
              </w:rPr>
              <w:t xml:space="preserve">Norm on ka praktikas raskesti jõustatav. Juhtraua kahe käega hoidmise kohustust saab tuvastada üksnes vahetu vaatluse kaudu ning tõendamine eeldab tavalise sõiduolukorra eristamist hoiatusmärguande andmisest. </w:t>
            </w:r>
          </w:p>
          <w:p w14:paraId="46E5D409" w14:textId="77777777" w:rsidR="008609D2" w:rsidRDefault="008609D2" w:rsidP="00FE2674">
            <w:pPr>
              <w:jc w:val="both"/>
              <w:rPr>
                <w:rFonts w:ascii="Times New Roman" w:hAnsi="Times New Roman" w:cs="Times New Roman"/>
                <w:sz w:val="24"/>
                <w:szCs w:val="24"/>
                <w:lang w:val="et-EE"/>
              </w:rPr>
            </w:pPr>
          </w:p>
          <w:p w14:paraId="7A0429D8"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Kehtiv norm ei kohusta ühe käega sõitma – iga juhi vastutus on sõita ohutult, sh kohandades oma sõitu vastavalt sõidukile ja valida sobiv sõidukiirus ning seda kehtiv norm kuidagi ei takista.</w:t>
            </w:r>
          </w:p>
          <w:p w14:paraId="0CC635BD" w14:textId="77777777" w:rsidR="008609D2" w:rsidRPr="00866B37" w:rsidRDefault="008609D2" w:rsidP="00FE2674">
            <w:pPr>
              <w:jc w:val="both"/>
              <w:rPr>
                <w:rFonts w:ascii="Times New Roman" w:hAnsi="Times New Roman" w:cs="Times New Roman"/>
                <w:sz w:val="24"/>
                <w:szCs w:val="24"/>
                <w:lang w:val="et-EE"/>
              </w:rPr>
            </w:pPr>
          </w:p>
        </w:tc>
      </w:tr>
      <w:tr w:rsidR="008609D2" w:rsidRPr="00892BB3" w14:paraId="155ED547" w14:textId="77777777" w:rsidTr="00892BB3">
        <w:tc>
          <w:tcPr>
            <w:tcW w:w="4387" w:type="dxa"/>
          </w:tcPr>
          <w:p w14:paraId="77A39B20"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lastRenderedPageBreak/>
              <w:t xml:space="preserve">4. Muuta LS § 31 lg 3 ja sõnastada see nii: </w:t>
            </w:r>
          </w:p>
          <w:p w14:paraId="5A831222"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„(3) Teel jalgrattaga sõites peab alla 18-aastane juht kandma </w:t>
            </w:r>
            <w:proofErr w:type="spellStart"/>
            <w:r w:rsidRPr="00866B37">
              <w:rPr>
                <w:rFonts w:ascii="Times New Roman" w:hAnsi="Times New Roman" w:cs="Times New Roman"/>
                <w:sz w:val="24"/>
                <w:szCs w:val="24"/>
                <w:lang w:val="et-EE"/>
              </w:rPr>
              <w:t>kinnirihmatud</w:t>
            </w:r>
            <w:proofErr w:type="spellEnd"/>
            <w:r w:rsidRPr="00866B37">
              <w:rPr>
                <w:rFonts w:ascii="Times New Roman" w:hAnsi="Times New Roman" w:cs="Times New Roman"/>
                <w:sz w:val="24"/>
                <w:szCs w:val="24"/>
                <w:lang w:val="et-EE"/>
              </w:rPr>
              <w:t xml:space="preserve"> jalgratturikiivrit.“</w:t>
            </w:r>
          </w:p>
          <w:p w14:paraId="715B97C3" w14:textId="77777777" w:rsidR="008609D2" w:rsidRPr="00866B37" w:rsidRDefault="008609D2" w:rsidP="00FE2674">
            <w:pPr>
              <w:spacing w:line="276" w:lineRule="auto"/>
              <w:jc w:val="both"/>
              <w:rPr>
                <w:rFonts w:ascii="Times New Roman" w:hAnsi="Times New Roman" w:cs="Times New Roman"/>
                <w:sz w:val="24"/>
                <w:szCs w:val="24"/>
                <w:lang w:val="et-EE"/>
              </w:rPr>
            </w:pPr>
          </w:p>
          <w:p w14:paraId="61DA05E1"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vt p 1.</w:t>
            </w:r>
          </w:p>
        </w:tc>
        <w:tc>
          <w:tcPr>
            <w:tcW w:w="5814" w:type="dxa"/>
          </w:tcPr>
          <w:p w14:paraId="04207444"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6C18FAEA" w14:textId="77777777" w:rsidR="008609D2" w:rsidRPr="00866B37"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Vt vastust punkti 1 ettepanekule.</w:t>
            </w:r>
          </w:p>
        </w:tc>
      </w:tr>
      <w:tr w:rsidR="008609D2" w:rsidRPr="00892BB3" w14:paraId="1587974C" w14:textId="77777777" w:rsidTr="00892BB3">
        <w:tc>
          <w:tcPr>
            <w:tcW w:w="4387" w:type="dxa"/>
          </w:tcPr>
          <w:p w14:paraId="7228B86A"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5. Lisada LS § 31 lg 3</w:t>
            </w:r>
            <w:r w:rsidRPr="00866B37">
              <w:rPr>
                <w:rFonts w:ascii="Times New Roman" w:hAnsi="Times New Roman" w:cs="Times New Roman"/>
                <w:b/>
                <w:bCs/>
                <w:sz w:val="24"/>
                <w:szCs w:val="24"/>
                <w:vertAlign w:val="superscript"/>
                <w:lang w:val="et-EE"/>
              </w:rPr>
              <w:t>1</w:t>
            </w:r>
            <w:r w:rsidRPr="00866B37">
              <w:rPr>
                <w:rFonts w:ascii="Times New Roman" w:hAnsi="Times New Roman" w:cs="Times New Roman"/>
                <w:b/>
                <w:bCs/>
                <w:sz w:val="24"/>
                <w:szCs w:val="24"/>
                <w:lang w:val="et-EE"/>
              </w:rPr>
              <w:t xml:space="preserve"> ja sõnastada see nii: </w:t>
            </w:r>
          </w:p>
          <w:p w14:paraId="1F37C07B"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„(3</w:t>
            </w:r>
            <w:r w:rsidRPr="00866B37">
              <w:rPr>
                <w:rFonts w:ascii="Times New Roman" w:hAnsi="Times New Roman" w:cs="Times New Roman"/>
                <w:sz w:val="24"/>
                <w:szCs w:val="24"/>
                <w:vertAlign w:val="superscript"/>
                <w:lang w:val="et-EE"/>
              </w:rPr>
              <w:t>1</w:t>
            </w:r>
            <w:r w:rsidRPr="00866B37">
              <w:rPr>
                <w:rFonts w:ascii="Times New Roman" w:hAnsi="Times New Roman" w:cs="Times New Roman"/>
                <w:sz w:val="24"/>
                <w:szCs w:val="24"/>
                <w:lang w:val="et-EE"/>
              </w:rPr>
              <w:t xml:space="preserve">) Teel </w:t>
            </w:r>
            <w:proofErr w:type="spellStart"/>
            <w:r w:rsidRPr="00866B37">
              <w:rPr>
                <w:rFonts w:ascii="Times New Roman" w:hAnsi="Times New Roman" w:cs="Times New Roman"/>
                <w:sz w:val="24"/>
                <w:szCs w:val="24"/>
                <w:lang w:val="et-EE"/>
              </w:rPr>
              <w:t>kergliikuriga</w:t>
            </w:r>
            <w:proofErr w:type="spellEnd"/>
            <w:r w:rsidRPr="00866B37">
              <w:rPr>
                <w:rFonts w:ascii="Times New Roman" w:hAnsi="Times New Roman" w:cs="Times New Roman"/>
                <w:sz w:val="24"/>
                <w:szCs w:val="24"/>
                <w:lang w:val="et-EE"/>
              </w:rPr>
              <w:t xml:space="preserve"> ja </w:t>
            </w:r>
            <w:proofErr w:type="spellStart"/>
            <w:r w:rsidRPr="00866B37">
              <w:rPr>
                <w:rFonts w:ascii="Times New Roman" w:hAnsi="Times New Roman" w:cs="Times New Roman"/>
                <w:sz w:val="24"/>
                <w:szCs w:val="24"/>
                <w:lang w:val="et-EE"/>
              </w:rPr>
              <w:t>pisimopeediga</w:t>
            </w:r>
            <w:proofErr w:type="spellEnd"/>
            <w:r w:rsidRPr="00866B37">
              <w:rPr>
                <w:rFonts w:ascii="Times New Roman" w:hAnsi="Times New Roman" w:cs="Times New Roman"/>
                <w:sz w:val="24"/>
                <w:szCs w:val="24"/>
                <w:lang w:val="et-EE"/>
              </w:rPr>
              <w:t xml:space="preserve"> sõitmisel peab juht kandma </w:t>
            </w:r>
            <w:proofErr w:type="spellStart"/>
            <w:r w:rsidRPr="00866B37">
              <w:rPr>
                <w:rFonts w:ascii="Times New Roman" w:hAnsi="Times New Roman" w:cs="Times New Roman"/>
                <w:sz w:val="24"/>
                <w:szCs w:val="24"/>
                <w:lang w:val="et-EE"/>
              </w:rPr>
              <w:t>kinnirihmatud</w:t>
            </w:r>
            <w:proofErr w:type="spellEnd"/>
            <w:r w:rsidRPr="00866B37">
              <w:rPr>
                <w:rFonts w:ascii="Times New Roman" w:hAnsi="Times New Roman" w:cs="Times New Roman"/>
                <w:sz w:val="24"/>
                <w:szCs w:val="24"/>
                <w:lang w:val="et-EE"/>
              </w:rPr>
              <w:t xml:space="preserve"> jalgratturikiivrit.“</w:t>
            </w:r>
          </w:p>
          <w:p w14:paraId="38DFFFD5"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04665D5B"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vt p 2.</w:t>
            </w:r>
          </w:p>
        </w:tc>
        <w:tc>
          <w:tcPr>
            <w:tcW w:w="5814" w:type="dxa"/>
          </w:tcPr>
          <w:p w14:paraId="661830C4"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4913BEB2" w14:textId="77777777" w:rsidR="008609D2" w:rsidRPr="00866B37"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Vt vastust punkti 1 ettepanekule.</w:t>
            </w:r>
          </w:p>
        </w:tc>
      </w:tr>
      <w:tr w:rsidR="008609D2" w:rsidRPr="008C3128" w14:paraId="6EE9A715" w14:textId="77777777" w:rsidTr="00892BB3">
        <w:tc>
          <w:tcPr>
            <w:tcW w:w="4387" w:type="dxa"/>
          </w:tcPr>
          <w:p w14:paraId="0DC3EFEA"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6. Muuta § 35 lg 2 ja sõnastada see nii: </w:t>
            </w:r>
          </w:p>
          <w:p w14:paraId="30D7AB6A"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„(2) Lisaks käesoleva seaduse § 17 lõikes 5 sätestatule peab juht andma teed jalakäijale,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juhile ja jalgratturile:“</w:t>
            </w:r>
          </w:p>
          <w:p w14:paraId="5CD7DF51" w14:textId="77777777" w:rsidR="008609D2" w:rsidRPr="00866B37" w:rsidRDefault="008609D2" w:rsidP="00FE2674">
            <w:pPr>
              <w:spacing w:line="276" w:lineRule="auto"/>
              <w:jc w:val="both"/>
              <w:rPr>
                <w:rFonts w:ascii="Times New Roman" w:hAnsi="Times New Roman" w:cs="Times New Roman"/>
                <w:sz w:val="24"/>
                <w:szCs w:val="24"/>
                <w:lang w:val="et-EE"/>
              </w:rPr>
            </w:pPr>
          </w:p>
          <w:p w14:paraId="609F1026"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Eesmärk on tagada parem liiklusselgus olukorras, kus lubava jalakäija/</w:t>
            </w:r>
            <w:proofErr w:type="spellStart"/>
            <w:r w:rsidRPr="00866B37">
              <w:rPr>
                <w:rFonts w:ascii="Times New Roman" w:hAnsi="Times New Roman" w:cs="Times New Roman"/>
                <w:i/>
                <w:iCs/>
                <w:sz w:val="24"/>
                <w:szCs w:val="24"/>
                <w:lang w:val="et-EE"/>
              </w:rPr>
              <w:t>kergliikleja</w:t>
            </w:r>
            <w:proofErr w:type="spellEnd"/>
            <w:r w:rsidRPr="00866B37">
              <w:rPr>
                <w:rFonts w:ascii="Times New Roman" w:hAnsi="Times New Roman" w:cs="Times New Roman"/>
                <w:i/>
                <w:iCs/>
                <w:sz w:val="24"/>
                <w:szCs w:val="24"/>
                <w:lang w:val="et-EE"/>
              </w:rPr>
              <w:t xml:space="preserve"> rohelise tulega aeglane liikleja ei jõua kaitseaja raames sõiduteed ületatud.</w:t>
            </w:r>
          </w:p>
        </w:tc>
        <w:tc>
          <w:tcPr>
            <w:tcW w:w="5814" w:type="dxa"/>
          </w:tcPr>
          <w:p w14:paraId="513B66F5" w14:textId="77777777" w:rsidR="008609D2" w:rsidRPr="00BB1D1C" w:rsidRDefault="008609D2" w:rsidP="00FE2674">
            <w:pPr>
              <w:rPr>
                <w:rFonts w:ascii="Times New Roman" w:hAnsi="Times New Roman" w:cs="Times New Roman"/>
                <w:b/>
                <w:bCs/>
                <w:sz w:val="24"/>
                <w:szCs w:val="24"/>
                <w:lang w:val="et-EE"/>
              </w:rPr>
            </w:pPr>
            <w:r>
              <w:rPr>
                <w:rFonts w:ascii="Times New Roman" w:hAnsi="Times New Roman" w:cs="Times New Roman"/>
                <w:b/>
                <w:bCs/>
                <w:sz w:val="24"/>
                <w:szCs w:val="24"/>
                <w:lang w:val="et-EE"/>
              </w:rPr>
              <w:t>Kaalume ettepaneku arvestamist järgmise LS muutmise eelnõu raames.</w:t>
            </w:r>
          </w:p>
        </w:tc>
      </w:tr>
      <w:tr w:rsidR="008609D2" w:rsidRPr="00892BB3" w14:paraId="7F2EF461" w14:textId="77777777" w:rsidTr="00892BB3">
        <w:tc>
          <w:tcPr>
            <w:tcW w:w="4387" w:type="dxa"/>
          </w:tcPr>
          <w:p w14:paraId="14BBC7EB"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7. Eemaldada § 92 lg 3: </w:t>
            </w:r>
          </w:p>
          <w:p w14:paraId="02F13C72"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  (3) Käesoleva paragrahvi lõike 2 punktis 5 sätestatu ei kehti jalgratta,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ega </w:t>
            </w:r>
            <w:proofErr w:type="spellStart"/>
            <w:r w:rsidRPr="00866B37">
              <w:rPr>
                <w:rFonts w:ascii="Times New Roman" w:hAnsi="Times New Roman" w:cs="Times New Roman"/>
                <w:sz w:val="24"/>
                <w:szCs w:val="24"/>
                <w:lang w:val="et-EE"/>
              </w:rPr>
              <w:t>pisimopeedi</w:t>
            </w:r>
            <w:proofErr w:type="spellEnd"/>
            <w:r w:rsidRPr="00866B37">
              <w:rPr>
                <w:rFonts w:ascii="Times New Roman" w:hAnsi="Times New Roman" w:cs="Times New Roman"/>
                <w:sz w:val="24"/>
                <w:szCs w:val="24"/>
                <w:lang w:val="et-EE"/>
              </w:rPr>
              <w:t xml:space="preserve"> suhtes.</w:t>
            </w:r>
          </w:p>
          <w:p w14:paraId="7BA88C1F" w14:textId="77777777" w:rsidR="008609D2" w:rsidRPr="00866B37" w:rsidRDefault="008609D2" w:rsidP="00FE2674">
            <w:pPr>
              <w:spacing w:line="276" w:lineRule="auto"/>
              <w:jc w:val="both"/>
              <w:rPr>
                <w:rFonts w:ascii="Times New Roman" w:hAnsi="Times New Roman" w:cs="Times New Roman"/>
                <w:strike/>
                <w:sz w:val="24"/>
                <w:szCs w:val="24"/>
                <w:lang w:val="et-EE"/>
              </w:rPr>
            </w:pPr>
          </w:p>
          <w:p w14:paraId="0C146FA3"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Eesmärk kehtestada kõnniteel, ohutussaarel või eraldusribal valesti pargitud jalgratta, </w:t>
            </w:r>
            <w:proofErr w:type="spellStart"/>
            <w:r w:rsidRPr="00866B37">
              <w:rPr>
                <w:rFonts w:ascii="Times New Roman" w:hAnsi="Times New Roman" w:cs="Times New Roman"/>
                <w:i/>
                <w:iCs/>
                <w:sz w:val="24"/>
                <w:szCs w:val="24"/>
                <w:lang w:val="et-EE"/>
              </w:rPr>
              <w:t>kergliikuri</w:t>
            </w:r>
            <w:proofErr w:type="spellEnd"/>
            <w:r w:rsidRPr="00866B37">
              <w:rPr>
                <w:rFonts w:ascii="Times New Roman" w:hAnsi="Times New Roman" w:cs="Times New Roman"/>
                <w:i/>
                <w:iCs/>
                <w:sz w:val="24"/>
                <w:szCs w:val="24"/>
                <w:lang w:val="et-EE"/>
              </w:rPr>
              <w:t xml:space="preserve"> ja </w:t>
            </w:r>
            <w:proofErr w:type="spellStart"/>
            <w:r w:rsidRPr="00866B37">
              <w:rPr>
                <w:rFonts w:ascii="Times New Roman" w:hAnsi="Times New Roman" w:cs="Times New Roman"/>
                <w:i/>
                <w:iCs/>
                <w:sz w:val="24"/>
                <w:szCs w:val="24"/>
                <w:lang w:val="et-EE"/>
              </w:rPr>
              <w:t>pisimopeedi</w:t>
            </w:r>
            <w:proofErr w:type="spellEnd"/>
            <w:r w:rsidRPr="00866B37">
              <w:rPr>
                <w:rFonts w:ascii="Times New Roman" w:hAnsi="Times New Roman" w:cs="Times New Roman"/>
                <w:i/>
                <w:iCs/>
                <w:sz w:val="24"/>
                <w:szCs w:val="24"/>
                <w:lang w:val="et-EE"/>
              </w:rPr>
              <w:t xml:space="preserve"> teisaldamise võimalus.</w:t>
            </w:r>
          </w:p>
        </w:tc>
        <w:tc>
          <w:tcPr>
            <w:tcW w:w="5814" w:type="dxa"/>
          </w:tcPr>
          <w:p w14:paraId="070B79B0"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Mittearvestatud.</w:t>
            </w:r>
          </w:p>
          <w:p w14:paraId="5E4814A0" w14:textId="77777777" w:rsidR="008609D2" w:rsidRPr="00163EB3" w:rsidRDefault="008609D2" w:rsidP="00FE2674">
            <w:pPr>
              <w:jc w:val="both"/>
              <w:rPr>
                <w:rFonts w:ascii="Times New Roman" w:hAnsi="Times New Roman" w:cs="Times New Roman"/>
                <w:b/>
                <w:bCs/>
                <w:sz w:val="24"/>
                <w:szCs w:val="24"/>
                <w:lang w:val="et-EE"/>
              </w:rPr>
            </w:pPr>
            <w:r w:rsidRPr="00163EB3">
              <w:rPr>
                <w:rFonts w:ascii="Times New Roman" w:hAnsi="Times New Roman" w:cs="Times New Roman"/>
                <w:sz w:val="24"/>
                <w:szCs w:val="24"/>
                <w:lang w:val="et-EE"/>
              </w:rPr>
              <w:t xml:space="preserve">LS § 92 lõike 3 kohaselt ei kohaldu jalgratta, </w:t>
            </w:r>
            <w:proofErr w:type="spellStart"/>
            <w:r w:rsidRPr="00163EB3">
              <w:rPr>
                <w:rFonts w:ascii="Times New Roman" w:hAnsi="Times New Roman" w:cs="Times New Roman"/>
                <w:sz w:val="24"/>
                <w:szCs w:val="24"/>
                <w:lang w:val="et-EE"/>
              </w:rPr>
              <w:t>kergliikuri</w:t>
            </w:r>
            <w:proofErr w:type="spellEnd"/>
            <w:r w:rsidRPr="00163EB3">
              <w:rPr>
                <w:rFonts w:ascii="Times New Roman" w:hAnsi="Times New Roman" w:cs="Times New Roman"/>
                <w:sz w:val="24"/>
                <w:szCs w:val="24"/>
                <w:lang w:val="et-EE"/>
              </w:rPr>
              <w:t xml:space="preserve"> ja </w:t>
            </w:r>
            <w:proofErr w:type="spellStart"/>
            <w:r w:rsidRPr="00163EB3">
              <w:rPr>
                <w:rFonts w:ascii="Times New Roman" w:hAnsi="Times New Roman" w:cs="Times New Roman"/>
                <w:sz w:val="24"/>
                <w:szCs w:val="24"/>
                <w:lang w:val="et-EE"/>
              </w:rPr>
              <w:t>pisimopeedi</w:t>
            </w:r>
            <w:proofErr w:type="spellEnd"/>
            <w:r w:rsidRPr="00163EB3">
              <w:rPr>
                <w:rFonts w:ascii="Times New Roman" w:hAnsi="Times New Roman" w:cs="Times New Roman"/>
                <w:sz w:val="24"/>
                <w:szCs w:val="24"/>
                <w:lang w:val="et-EE"/>
              </w:rPr>
              <w:t xml:space="preserve"> suhtes üksnes § 92 lõike 2 punkt 5, mis lubab teisaldamist kõnniteel, ohutussaarel või eraldusribal pargitud sõiduki puhul. Muud § 92 lõikes 2 sätestatud teisaldamise alused kehtivad nendele sõidukitele jätkuvalt – sealhulgas </w:t>
            </w:r>
            <w:r>
              <w:rPr>
                <w:rFonts w:ascii="Times New Roman" w:hAnsi="Times New Roman" w:cs="Times New Roman"/>
                <w:sz w:val="24"/>
                <w:szCs w:val="24"/>
                <w:lang w:val="et-EE"/>
              </w:rPr>
              <w:t xml:space="preserve">näiteks </w:t>
            </w:r>
            <w:r w:rsidRPr="00163EB3">
              <w:rPr>
                <w:rFonts w:ascii="Times New Roman" w:hAnsi="Times New Roman" w:cs="Times New Roman"/>
                <w:sz w:val="24"/>
                <w:szCs w:val="24"/>
                <w:lang w:val="et-EE"/>
              </w:rPr>
              <w:t xml:space="preserve">teisaldamine olukorras, kus sõiduk on pargitud nii, et see on ohtlik teistele liiklejatele või häirib oluliselt liiklust (§ 92 lg 2 p 1). See tähendab, et praktilise parkimisprobleemi lahendamiseks on </w:t>
            </w:r>
            <w:proofErr w:type="spellStart"/>
            <w:r w:rsidRPr="00163EB3">
              <w:rPr>
                <w:rFonts w:ascii="Times New Roman" w:hAnsi="Times New Roman" w:cs="Times New Roman"/>
                <w:sz w:val="24"/>
                <w:szCs w:val="24"/>
                <w:lang w:val="et-EE"/>
              </w:rPr>
              <w:t>KOV-il</w:t>
            </w:r>
            <w:proofErr w:type="spellEnd"/>
            <w:r w:rsidRPr="00163EB3">
              <w:rPr>
                <w:rFonts w:ascii="Times New Roman" w:hAnsi="Times New Roman" w:cs="Times New Roman"/>
                <w:sz w:val="24"/>
                <w:szCs w:val="24"/>
                <w:lang w:val="et-EE"/>
              </w:rPr>
              <w:t xml:space="preserve"> juba kehtiva õiguse alusel olemas piisavad alused.</w:t>
            </w:r>
          </w:p>
          <w:p w14:paraId="0E4C271A" w14:textId="77777777" w:rsidR="008609D2" w:rsidRPr="00163EB3" w:rsidRDefault="008609D2" w:rsidP="00FE2674">
            <w:pPr>
              <w:jc w:val="both"/>
              <w:rPr>
                <w:rFonts w:ascii="Times New Roman" w:hAnsi="Times New Roman" w:cs="Times New Roman"/>
                <w:sz w:val="24"/>
                <w:szCs w:val="24"/>
                <w:lang w:val="et-EE"/>
              </w:rPr>
            </w:pPr>
          </w:p>
          <w:p w14:paraId="1A84D648" w14:textId="77777777" w:rsidR="008609D2" w:rsidRDefault="008609D2" w:rsidP="00FE2674">
            <w:pPr>
              <w:jc w:val="both"/>
              <w:rPr>
                <w:rFonts w:ascii="Times New Roman" w:hAnsi="Times New Roman" w:cs="Times New Roman"/>
                <w:sz w:val="24"/>
                <w:szCs w:val="24"/>
                <w:lang w:val="et-EE"/>
              </w:rPr>
            </w:pPr>
            <w:r w:rsidRPr="00163EB3">
              <w:rPr>
                <w:rFonts w:ascii="Times New Roman" w:hAnsi="Times New Roman" w:cs="Times New Roman"/>
                <w:sz w:val="24"/>
                <w:szCs w:val="24"/>
                <w:lang w:val="et-EE"/>
              </w:rPr>
              <w:t xml:space="preserve">Lõike 3 kehtetuks tunnistamine tooks kaasa olukorra, kus jalgratta, </w:t>
            </w:r>
            <w:proofErr w:type="spellStart"/>
            <w:r w:rsidRPr="00163EB3">
              <w:rPr>
                <w:rFonts w:ascii="Times New Roman" w:hAnsi="Times New Roman" w:cs="Times New Roman"/>
                <w:sz w:val="24"/>
                <w:szCs w:val="24"/>
                <w:lang w:val="et-EE"/>
              </w:rPr>
              <w:t>kergliikuri</w:t>
            </w:r>
            <w:proofErr w:type="spellEnd"/>
            <w:r w:rsidRPr="00163EB3">
              <w:rPr>
                <w:rFonts w:ascii="Times New Roman" w:hAnsi="Times New Roman" w:cs="Times New Roman"/>
                <w:sz w:val="24"/>
                <w:szCs w:val="24"/>
                <w:lang w:val="et-EE"/>
              </w:rPr>
              <w:t xml:space="preserve"> või </w:t>
            </w:r>
            <w:proofErr w:type="spellStart"/>
            <w:r w:rsidRPr="00163EB3">
              <w:rPr>
                <w:rFonts w:ascii="Times New Roman" w:hAnsi="Times New Roman" w:cs="Times New Roman"/>
                <w:sz w:val="24"/>
                <w:szCs w:val="24"/>
                <w:lang w:val="et-EE"/>
              </w:rPr>
              <w:t>pisimopeedi</w:t>
            </w:r>
            <w:proofErr w:type="spellEnd"/>
            <w:r w:rsidRPr="00163EB3">
              <w:rPr>
                <w:rFonts w:ascii="Times New Roman" w:hAnsi="Times New Roman" w:cs="Times New Roman"/>
                <w:sz w:val="24"/>
                <w:szCs w:val="24"/>
                <w:lang w:val="et-EE"/>
              </w:rPr>
              <w:t xml:space="preserve"> võib teisaldada ka kõnniteelt sõltumata sellest, kas parkimine on toimunud nõuetekohaselt või mitte. See </w:t>
            </w:r>
            <w:r>
              <w:rPr>
                <w:rFonts w:ascii="Times New Roman" w:hAnsi="Times New Roman" w:cs="Times New Roman"/>
                <w:sz w:val="24"/>
                <w:szCs w:val="24"/>
                <w:lang w:val="et-EE"/>
              </w:rPr>
              <w:t>tooks kaasa aga arusaamatu olukorra, sest</w:t>
            </w:r>
            <w:r w:rsidRPr="00163EB3">
              <w:rPr>
                <w:rFonts w:ascii="Times New Roman" w:hAnsi="Times New Roman" w:cs="Times New Roman"/>
                <w:sz w:val="24"/>
                <w:szCs w:val="24"/>
                <w:lang w:val="et-EE"/>
              </w:rPr>
              <w:t xml:space="preserve"> kõnnitee on liiklusseaduse</w:t>
            </w:r>
            <w:r>
              <w:rPr>
                <w:rFonts w:ascii="Times New Roman" w:hAnsi="Times New Roman" w:cs="Times New Roman"/>
                <w:sz w:val="24"/>
                <w:szCs w:val="24"/>
                <w:lang w:val="et-EE"/>
              </w:rPr>
              <w:t xml:space="preserve"> (vt LS § 20 lõike 4</w:t>
            </w:r>
            <w:r>
              <w:rPr>
                <w:rFonts w:ascii="Times New Roman" w:hAnsi="Times New Roman" w:cs="Times New Roman"/>
                <w:sz w:val="24"/>
                <w:szCs w:val="24"/>
                <w:vertAlign w:val="superscript"/>
                <w:lang w:val="et-EE"/>
              </w:rPr>
              <w:t>2</w:t>
            </w:r>
            <w:r>
              <w:rPr>
                <w:rFonts w:ascii="Times New Roman" w:hAnsi="Times New Roman" w:cs="Times New Roman"/>
                <w:sz w:val="24"/>
                <w:szCs w:val="24"/>
                <w:lang w:val="et-EE"/>
              </w:rPr>
              <w:t xml:space="preserve"> punkt 1)</w:t>
            </w:r>
            <w:r w:rsidRPr="00163EB3">
              <w:rPr>
                <w:rFonts w:ascii="Times New Roman" w:hAnsi="Times New Roman" w:cs="Times New Roman"/>
                <w:sz w:val="24"/>
                <w:szCs w:val="24"/>
                <w:lang w:val="et-EE"/>
              </w:rPr>
              <w:t xml:space="preserve"> kohaselt just </w:t>
            </w:r>
            <w:r>
              <w:rPr>
                <w:rFonts w:ascii="Times New Roman" w:hAnsi="Times New Roman" w:cs="Times New Roman"/>
                <w:sz w:val="24"/>
                <w:szCs w:val="24"/>
                <w:lang w:val="et-EE"/>
              </w:rPr>
              <w:t xml:space="preserve">üks neile </w:t>
            </w:r>
            <w:r w:rsidRPr="00163EB3">
              <w:rPr>
                <w:rFonts w:ascii="Times New Roman" w:hAnsi="Times New Roman" w:cs="Times New Roman"/>
                <w:sz w:val="24"/>
                <w:szCs w:val="24"/>
                <w:lang w:val="et-EE"/>
              </w:rPr>
              <w:t>sõidukite</w:t>
            </w:r>
            <w:r>
              <w:rPr>
                <w:rFonts w:ascii="Times New Roman" w:hAnsi="Times New Roman" w:cs="Times New Roman"/>
                <w:sz w:val="24"/>
                <w:szCs w:val="24"/>
                <w:lang w:val="et-EE"/>
              </w:rPr>
              <w:t>le</w:t>
            </w:r>
            <w:r w:rsidRPr="00163EB3">
              <w:rPr>
                <w:rFonts w:ascii="Times New Roman" w:hAnsi="Times New Roman" w:cs="Times New Roman"/>
                <w:sz w:val="24"/>
                <w:szCs w:val="24"/>
                <w:lang w:val="et-EE"/>
              </w:rPr>
              <w:t xml:space="preserve"> ettenähtud parkimiskoht. Tagajärjeks oleks olukord, kus reeglipärast parkimist saaks tõlgendada teisaldamise alusena, mis ei ole</w:t>
            </w:r>
            <w:r>
              <w:rPr>
                <w:rFonts w:ascii="Times New Roman" w:hAnsi="Times New Roman" w:cs="Times New Roman"/>
                <w:sz w:val="24"/>
                <w:szCs w:val="24"/>
                <w:lang w:val="et-EE"/>
              </w:rPr>
              <w:t xml:space="preserve"> aga </w:t>
            </w:r>
            <w:r w:rsidRPr="00163EB3">
              <w:rPr>
                <w:rFonts w:ascii="Times New Roman" w:hAnsi="Times New Roman" w:cs="Times New Roman"/>
                <w:sz w:val="24"/>
                <w:szCs w:val="24"/>
                <w:lang w:val="et-EE"/>
              </w:rPr>
              <w:t xml:space="preserve"> proportsionaalne ega vastaks regulatsiooni eesmärgile.</w:t>
            </w:r>
          </w:p>
          <w:p w14:paraId="751D46B8" w14:textId="77777777" w:rsidR="008609D2" w:rsidRPr="00866B37" w:rsidRDefault="008609D2" w:rsidP="00FE2674">
            <w:pPr>
              <w:jc w:val="both"/>
              <w:rPr>
                <w:rFonts w:ascii="Times New Roman" w:hAnsi="Times New Roman" w:cs="Times New Roman"/>
                <w:sz w:val="24"/>
                <w:szCs w:val="24"/>
                <w:lang w:val="et-EE"/>
              </w:rPr>
            </w:pPr>
          </w:p>
        </w:tc>
      </w:tr>
      <w:tr w:rsidR="008609D2" w:rsidRPr="00892BB3" w14:paraId="02E517DA" w14:textId="77777777" w:rsidTr="00892BB3">
        <w:tc>
          <w:tcPr>
            <w:tcW w:w="4387" w:type="dxa"/>
          </w:tcPr>
          <w:p w14:paraId="47623109"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lastRenderedPageBreak/>
              <w:t>8. Lisada LS § 190</w:t>
            </w:r>
            <w:r w:rsidRPr="00866B37">
              <w:rPr>
                <w:rFonts w:ascii="Times New Roman" w:hAnsi="Times New Roman" w:cs="Times New Roman"/>
                <w:b/>
                <w:bCs/>
                <w:sz w:val="24"/>
                <w:szCs w:val="24"/>
                <w:vertAlign w:val="superscript"/>
                <w:lang w:val="et-EE"/>
              </w:rPr>
              <w:t>14</w:t>
            </w:r>
            <w:r w:rsidRPr="00866B37">
              <w:rPr>
                <w:rFonts w:ascii="Times New Roman" w:hAnsi="Times New Roman" w:cs="Times New Roman"/>
                <w:b/>
                <w:bCs/>
                <w:sz w:val="24"/>
                <w:szCs w:val="24"/>
                <w:lang w:val="et-EE"/>
              </w:rPr>
              <w:t xml:space="preserve"> lg 1 p 5 ja sõnastada see nii:</w:t>
            </w:r>
          </w:p>
          <w:p w14:paraId="1D001398"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„5) renditavate või üüritavate </w:t>
            </w:r>
            <w:proofErr w:type="spellStart"/>
            <w:r w:rsidRPr="00866B37">
              <w:rPr>
                <w:rFonts w:ascii="Times New Roman" w:hAnsi="Times New Roman" w:cs="Times New Roman"/>
                <w:sz w:val="24"/>
                <w:szCs w:val="24"/>
                <w:lang w:val="et-EE"/>
              </w:rPr>
              <w:t>kergliikurite</w:t>
            </w:r>
            <w:proofErr w:type="spellEnd"/>
            <w:r w:rsidRPr="00866B37">
              <w:rPr>
                <w:rFonts w:ascii="Times New Roman" w:hAnsi="Times New Roman" w:cs="Times New Roman"/>
                <w:sz w:val="24"/>
                <w:szCs w:val="24"/>
                <w:lang w:val="et-EE"/>
              </w:rPr>
              <w:t xml:space="preserve">, </w:t>
            </w:r>
            <w:proofErr w:type="spellStart"/>
            <w:r w:rsidRPr="00866B37">
              <w:rPr>
                <w:rFonts w:ascii="Times New Roman" w:hAnsi="Times New Roman" w:cs="Times New Roman"/>
                <w:sz w:val="24"/>
                <w:szCs w:val="24"/>
                <w:lang w:val="et-EE"/>
              </w:rPr>
              <w:t>pisimopeedide</w:t>
            </w:r>
            <w:proofErr w:type="spellEnd"/>
            <w:r w:rsidRPr="00866B37">
              <w:rPr>
                <w:rFonts w:ascii="Times New Roman" w:hAnsi="Times New Roman" w:cs="Times New Roman"/>
                <w:sz w:val="24"/>
                <w:szCs w:val="24"/>
                <w:lang w:val="et-EE"/>
              </w:rPr>
              <w:t xml:space="preserve"> ja jalgrataste piirarvu kohaliku omavalitsuse territooriumil ning korraldada mahtude jagamisel avaliku konkursi kohaliku omavalitsuse poolt määratud tingimustel.“</w:t>
            </w:r>
          </w:p>
          <w:p w14:paraId="26FC6239"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3B50DA6E"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 xml:space="preserve">Eesmärk on võimaldada kohalikul omavalitsusel paremini renditeenuseid korraldada.  </w:t>
            </w:r>
          </w:p>
        </w:tc>
        <w:tc>
          <w:tcPr>
            <w:tcW w:w="5814" w:type="dxa"/>
          </w:tcPr>
          <w:p w14:paraId="27D890DE"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Mittearvestatud.</w:t>
            </w:r>
          </w:p>
          <w:p w14:paraId="3A3A657F"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Vabariigi Valitsus on renditavate või üüritavate </w:t>
            </w:r>
            <w:proofErr w:type="spellStart"/>
            <w:r>
              <w:rPr>
                <w:rFonts w:ascii="Times New Roman" w:hAnsi="Times New Roman" w:cs="Times New Roman"/>
                <w:sz w:val="24"/>
                <w:szCs w:val="24"/>
                <w:lang w:val="et-EE"/>
              </w:rPr>
              <w:t>kergliikurite</w:t>
            </w:r>
            <w:proofErr w:type="spellEnd"/>
            <w:r>
              <w:rPr>
                <w:rFonts w:ascii="Times New Roman" w:hAnsi="Times New Roman" w:cs="Times New Roman"/>
                <w:sz w:val="24"/>
                <w:szCs w:val="24"/>
                <w:lang w:val="et-EE"/>
              </w:rPr>
              <w:t xml:space="preserve">, </w:t>
            </w:r>
            <w:proofErr w:type="spellStart"/>
            <w:r>
              <w:rPr>
                <w:rFonts w:ascii="Times New Roman" w:hAnsi="Times New Roman" w:cs="Times New Roman"/>
                <w:sz w:val="24"/>
                <w:szCs w:val="24"/>
                <w:lang w:val="et-EE"/>
              </w:rPr>
              <w:t>pisimopeedide</w:t>
            </w:r>
            <w:proofErr w:type="spellEnd"/>
            <w:r>
              <w:rPr>
                <w:rFonts w:ascii="Times New Roman" w:hAnsi="Times New Roman" w:cs="Times New Roman"/>
                <w:sz w:val="24"/>
                <w:szCs w:val="24"/>
                <w:lang w:val="et-EE"/>
              </w:rPr>
              <w:t xml:space="preserve"> ja jalgrataste piirarvu kehtestamise osas seisukoha võtnud varasemalt juba kahel korral, seda eelnõudele 614SE ja 840SE arvamuse avaldamise raames.</w:t>
            </w:r>
          </w:p>
          <w:p w14:paraId="6D549299"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Vt VV arvamust eelnõule 614SE: </w:t>
            </w:r>
            <w:r>
              <w:fldChar w:fldCharType="begin"/>
            </w:r>
            <w:r w:rsidRPr="00892BB3">
              <w:rPr>
                <w:lang w:val="sv-SE"/>
              </w:rPr>
              <w:instrText>HYPERLINK "https://www.riigikogu.ee/download/4c8df510-ea4a-4029-97cc-9e05ae789422"</w:instrText>
            </w:r>
            <w:r>
              <w:fldChar w:fldCharType="separate"/>
            </w:r>
            <w:r w:rsidRPr="00082ECA">
              <w:rPr>
                <w:rStyle w:val="Hperlink"/>
                <w:rFonts w:ascii="Times New Roman" w:hAnsi="Times New Roman" w:cs="Times New Roman"/>
                <w:sz w:val="24"/>
                <w:szCs w:val="24"/>
                <w:lang w:val="et-EE"/>
              </w:rPr>
              <w:t>https://www.riigikogu.ee/download/4c8df510-ea4a-4029-97cc-9e05ae789422</w:t>
            </w:r>
            <w:r>
              <w:fldChar w:fldCharType="end"/>
            </w:r>
            <w:r>
              <w:rPr>
                <w:rFonts w:ascii="Times New Roman" w:hAnsi="Times New Roman" w:cs="Times New Roman"/>
                <w:sz w:val="24"/>
                <w:szCs w:val="24"/>
                <w:lang w:val="et-EE"/>
              </w:rPr>
              <w:t xml:space="preserve"> </w:t>
            </w:r>
          </w:p>
          <w:p w14:paraId="6088F323" w14:textId="77777777" w:rsidR="008609D2" w:rsidRDefault="008609D2" w:rsidP="00FE2674">
            <w:pPr>
              <w:jc w:val="both"/>
              <w:rPr>
                <w:rFonts w:ascii="Times New Roman" w:hAnsi="Times New Roman" w:cs="Times New Roman"/>
                <w:sz w:val="24"/>
                <w:szCs w:val="24"/>
                <w:lang w:val="et-EE"/>
              </w:rPr>
            </w:pPr>
          </w:p>
          <w:p w14:paraId="00E473CA"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Vt VV arvamust eelnõule 840SE: </w:t>
            </w:r>
            <w:r>
              <w:fldChar w:fldCharType="begin"/>
            </w:r>
            <w:r w:rsidRPr="00892BB3">
              <w:rPr>
                <w:lang w:val="sv-SE"/>
              </w:rPr>
              <w:instrText>HYPERLINK "https://www.riigikogu.ee/download/96c8fb80-3a9f-4ff7-a53b-a2ed03d2f109"</w:instrText>
            </w:r>
            <w:r>
              <w:fldChar w:fldCharType="separate"/>
            </w:r>
            <w:r w:rsidRPr="00082ECA">
              <w:rPr>
                <w:rStyle w:val="Hperlink"/>
                <w:rFonts w:ascii="Times New Roman" w:hAnsi="Times New Roman" w:cs="Times New Roman"/>
                <w:sz w:val="24"/>
                <w:szCs w:val="24"/>
                <w:lang w:val="et-EE"/>
              </w:rPr>
              <w:t>https://www.riigikogu.ee/download/96c8fb80-3a9f-4ff7-a53b-a2ed03d2f109</w:t>
            </w:r>
            <w:r>
              <w:fldChar w:fldCharType="end"/>
            </w:r>
            <w:r>
              <w:rPr>
                <w:rFonts w:ascii="Times New Roman" w:hAnsi="Times New Roman" w:cs="Times New Roman"/>
                <w:sz w:val="24"/>
                <w:szCs w:val="24"/>
                <w:lang w:val="et-EE"/>
              </w:rPr>
              <w:t xml:space="preserve">  </w:t>
            </w:r>
          </w:p>
          <w:p w14:paraId="573AB957" w14:textId="77777777" w:rsidR="008609D2" w:rsidRPr="00866B37"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 xml:space="preserve"> </w:t>
            </w:r>
          </w:p>
        </w:tc>
      </w:tr>
      <w:tr w:rsidR="008609D2" w:rsidRPr="00892BB3" w14:paraId="6F9C3B75" w14:textId="77777777" w:rsidTr="00892BB3">
        <w:tc>
          <w:tcPr>
            <w:tcW w:w="4387" w:type="dxa"/>
          </w:tcPr>
          <w:p w14:paraId="29D0AB96"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b/>
                <w:bCs/>
                <w:sz w:val="24"/>
                <w:szCs w:val="24"/>
                <w:lang w:val="et-EE"/>
              </w:rPr>
              <w:t>9. Lisada LS § 190</w:t>
            </w:r>
            <w:r w:rsidRPr="00866B37">
              <w:rPr>
                <w:rFonts w:ascii="Times New Roman" w:hAnsi="Times New Roman" w:cs="Times New Roman"/>
                <w:b/>
                <w:bCs/>
                <w:sz w:val="24"/>
                <w:szCs w:val="24"/>
                <w:vertAlign w:val="superscript"/>
                <w:lang w:val="et-EE"/>
              </w:rPr>
              <w:t>14</w:t>
            </w:r>
            <w:r w:rsidRPr="00866B37">
              <w:rPr>
                <w:rFonts w:ascii="Times New Roman" w:hAnsi="Times New Roman" w:cs="Times New Roman"/>
                <w:b/>
                <w:bCs/>
                <w:sz w:val="24"/>
                <w:szCs w:val="24"/>
                <w:lang w:val="et-EE"/>
              </w:rPr>
              <w:t xml:space="preserve"> lg 5, selle p 1 ja 2 ning sõnastada need nii:</w:t>
            </w:r>
          </w:p>
          <w:p w14:paraId="45536579"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„(5) Ettevõtja, kes annab rendile või üürile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w:t>
            </w:r>
            <w:proofErr w:type="spellStart"/>
            <w:r w:rsidRPr="00866B37">
              <w:rPr>
                <w:rFonts w:ascii="Times New Roman" w:hAnsi="Times New Roman" w:cs="Times New Roman"/>
                <w:sz w:val="24"/>
                <w:szCs w:val="24"/>
                <w:lang w:val="et-EE"/>
              </w:rPr>
              <w:t>pisimopeedi</w:t>
            </w:r>
            <w:proofErr w:type="spellEnd"/>
            <w:r w:rsidRPr="00866B37">
              <w:rPr>
                <w:rFonts w:ascii="Times New Roman" w:hAnsi="Times New Roman" w:cs="Times New Roman"/>
                <w:sz w:val="24"/>
                <w:szCs w:val="24"/>
                <w:lang w:val="et-EE"/>
              </w:rPr>
              <w:t xml:space="preserve"> või jalgratta, peab tagama järgmiste nõuete täitmise:</w:t>
            </w:r>
          </w:p>
          <w:p w14:paraId="2B68A47B"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1) üüri- või renditeenuse kasutaja vanuse kontrollimine selliselt, et alla sätestatud vanusepiiri isikul ei ole võimalik sõidukit kasutada;</w:t>
            </w:r>
          </w:p>
          <w:p w14:paraId="687ACE22"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2)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w:t>
            </w:r>
            <w:proofErr w:type="spellStart"/>
            <w:r w:rsidRPr="00866B37">
              <w:rPr>
                <w:rFonts w:ascii="Times New Roman" w:hAnsi="Times New Roman" w:cs="Times New Roman"/>
                <w:sz w:val="24"/>
                <w:szCs w:val="24"/>
                <w:lang w:val="et-EE"/>
              </w:rPr>
              <w:t>pisimopeedi</w:t>
            </w:r>
            <w:proofErr w:type="spellEnd"/>
            <w:r w:rsidRPr="00866B37">
              <w:rPr>
                <w:rFonts w:ascii="Times New Roman" w:hAnsi="Times New Roman" w:cs="Times New Roman"/>
                <w:sz w:val="24"/>
                <w:szCs w:val="24"/>
                <w:lang w:val="et-EE"/>
              </w:rPr>
              <w:t xml:space="preserve"> või jalgratta rendile või üürile andmisel kasutajale jalgratturikiivri kasutamise võimaluse pakkumine.“</w:t>
            </w:r>
          </w:p>
          <w:p w14:paraId="4A42EB2F" w14:textId="77777777" w:rsidR="008609D2" w:rsidRPr="00866B37" w:rsidRDefault="008609D2" w:rsidP="00FE2674">
            <w:pPr>
              <w:spacing w:line="276" w:lineRule="auto"/>
              <w:jc w:val="both"/>
              <w:rPr>
                <w:rFonts w:ascii="Times New Roman" w:hAnsi="Times New Roman" w:cs="Times New Roman"/>
                <w:sz w:val="24"/>
                <w:szCs w:val="24"/>
                <w:lang w:val="et-EE"/>
              </w:rPr>
            </w:pPr>
          </w:p>
          <w:p w14:paraId="04453515"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Eesmärk on tagada õiguskuulekus ja jalgratturikiivri kasutamise võimalus.</w:t>
            </w:r>
          </w:p>
        </w:tc>
        <w:tc>
          <w:tcPr>
            <w:tcW w:w="5814" w:type="dxa"/>
          </w:tcPr>
          <w:p w14:paraId="6E121349" w14:textId="77777777" w:rsidR="008609D2" w:rsidRPr="00663AAA" w:rsidRDefault="008609D2" w:rsidP="00FE2674">
            <w:pPr>
              <w:jc w:val="both"/>
              <w:rPr>
                <w:rFonts w:ascii="Times New Roman" w:hAnsi="Times New Roman" w:cs="Times New Roman"/>
                <w:b/>
                <w:bCs/>
                <w:sz w:val="24"/>
                <w:szCs w:val="24"/>
                <w:lang w:val="et-EE"/>
              </w:rPr>
            </w:pPr>
            <w:r w:rsidRPr="00663AAA">
              <w:rPr>
                <w:rFonts w:ascii="Times New Roman" w:hAnsi="Times New Roman" w:cs="Times New Roman"/>
                <w:b/>
                <w:bCs/>
                <w:sz w:val="24"/>
                <w:szCs w:val="24"/>
                <w:lang w:val="et-EE"/>
              </w:rPr>
              <w:t>Arvestatud osaliselt.</w:t>
            </w:r>
          </w:p>
          <w:p w14:paraId="467ABB40"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Ettepanekus toodud LS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5 punkt 1 on tagatud juba eelnõuga lisatavate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lõigetega 5 ja 6.</w:t>
            </w:r>
          </w:p>
          <w:p w14:paraId="6D6E5718" w14:textId="77777777" w:rsidR="008609D2" w:rsidRPr="0002183B" w:rsidRDefault="008609D2" w:rsidP="00FE2674">
            <w:pPr>
              <w:jc w:val="both"/>
              <w:rPr>
                <w:rFonts w:ascii="Times New Roman" w:hAnsi="Times New Roman" w:cs="Times New Roman"/>
                <w:sz w:val="24"/>
                <w:szCs w:val="24"/>
                <w:lang w:val="et-EE"/>
              </w:rPr>
            </w:pPr>
          </w:p>
          <w:p w14:paraId="3D10338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Ettepanekus toodud LS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5 punkti 2 osas on Vabariigi Valitsus seisukoha võtnud eelnõude 614SE ja 840SE-le arvamuse avaldamise raames (vt lingi VV arvamustele eelmise ettepaneku vastuse juures).</w:t>
            </w:r>
          </w:p>
          <w:p w14:paraId="31965734" w14:textId="77777777" w:rsidR="008609D2" w:rsidRPr="00866B37" w:rsidRDefault="008609D2" w:rsidP="00FE2674">
            <w:pPr>
              <w:rPr>
                <w:rFonts w:ascii="Times New Roman" w:hAnsi="Times New Roman" w:cs="Times New Roman"/>
                <w:sz w:val="24"/>
                <w:szCs w:val="24"/>
                <w:lang w:val="et-EE"/>
              </w:rPr>
            </w:pPr>
          </w:p>
        </w:tc>
      </w:tr>
      <w:tr w:rsidR="008609D2" w:rsidRPr="00892BB3" w14:paraId="2D0A0A7E" w14:textId="77777777" w:rsidTr="00892BB3">
        <w:tc>
          <w:tcPr>
            <w:tcW w:w="4387" w:type="dxa"/>
          </w:tcPr>
          <w:p w14:paraId="57A1E1FA"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10. Muuta § 239</w:t>
            </w:r>
            <w:r w:rsidRPr="00866B37">
              <w:rPr>
                <w:rFonts w:ascii="Times New Roman" w:hAnsi="Times New Roman" w:cs="Times New Roman"/>
                <w:b/>
                <w:bCs/>
                <w:sz w:val="24"/>
                <w:szCs w:val="24"/>
                <w:vertAlign w:val="superscript"/>
                <w:lang w:val="et-EE"/>
              </w:rPr>
              <w:t>1</w:t>
            </w:r>
            <w:r w:rsidRPr="00866B37">
              <w:rPr>
                <w:rFonts w:ascii="Times New Roman" w:hAnsi="Times New Roman" w:cs="Times New Roman"/>
                <w:b/>
                <w:bCs/>
                <w:sz w:val="24"/>
                <w:szCs w:val="24"/>
                <w:lang w:val="et-EE"/>
              </w:rPr>
              <w:t xml:space="preserve"> ja sõnastada see nii: </w:t>
            </w:r>
            <w:bookmarkStart w:id="0" w:name="para239b1"/>
          </w:p>
          <w:bookmarkEnd w:id="0"/>
          <w:p w14:paraId="78671201"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„Moto- ja jalgratturikiivri kasutamise nõuete rikkumine</w:t>
            </w:r>
          </w:p>
          <w:p w14:paraId="252A9691"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Moto- ja jalgratturikiivri kasutamise nõuete rikkumise eest sõidukijuhi või sõitja poolt –</w:t>
            </w:r>
            <w:r w:rsidRPr="00866B37">
              <w:rPr>
                <w:rFonts w:ascii="Times New Roman" w:hAnsi="Times New Roman" w:cs="Times New Roman"/>
                <w:sz w:val="24"/>
                <w:szCs w:val="24"/>
                <w:lang w:val="et-EE"/>
              </w:rPr>
              <w:br/>
              <w:t xml:space="preserve">karistatakse rahatrahviga kuni 50 </w:t>
            </w:r>
            <w:r w:rsidRPr="00866B37">
              <w:rPr>
                <w:rFonts w:ascii="Times New Roman" w:hAnsi="Times New Roman" w:cs="Times New Roman"/>
                <w:sz w:val="24"/>
                <w:szCs w:val="24"/>
                <w:lang w:val="et-EE"/>
              </w:rPr>
              <w:lastRenderedPageBreak/>
              <w:t>trahviühikut.“</w:t>
            </w:r>
            <w:r w:rsidRPr="00866B37">
              <w:rPr>
                <w:rFonts w:ascii="Times New Roman" w:hAnsi="Times New Roman" w:cs="Times New Roman"/>
                <w:sz w:val="24"/>
                <w:szCs w:val="24"/>
                <w:lang w:val="et-EE"/>
              </w:rPr>
              <w:br/>
              <w:t>[</w:t>
            </w:r>
            <w:r>
              <w:fldChar w:fldCharType="begin"/>
            </w:r>
            <w:r w:rsidRPr="00892BB3">
              <w:rPr>
                <w:lang w:val="et-EE"/>
              </w:rPr>
              <w:instrText>HYPERLINK "https://www.riigiteataja.ee/akt/131052018001"</w:instrText>
            </w:r>
            <w:r>
              <w:fldChar w:fldCharType="separate"/>
            </w:r>
            <w:r w:rsidRPr="00866B37">
              <w:rPr>
                <w:rFonts w:ascii="Times New Roman" w:hAnsi="Times New Roman" w:cs="Times New Roman"/>
                <w:color w:val="467886" w:themeColor="hyperlink"/>
                <w:sz w:val="24"/>
                <w:szCs w:val="24"/>
                <w:u w:val="single"/>
                <w:lang w:val="et-EE"/>
              </w:rPr>
              <w:t>RT I, 31.05.2018, 1</w:t>
            </w:r>
            <w:r>
              <w:fldChar w:fldCharType="end"/>
            </w:r>
            <w:r w:rsidRPr="00866B37">
              <w:rPr>
                <w:rFonts w:ascii="Times New Roman" w:hAnsi="Times New Roman" w:cs="Times New Roman"/>
                <w:sz w:val="24"/>
                <w:szCs w:val="24"/>
                <w:lang w:val="et-EE"/>
              </w:rPr>
              <w:t> - jõust. 01.01.2019]</w:t>
            </w:r>
          </w:p>
          <w:p w14:paraId="6DDF0939"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2071B3AA"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Eesmärgiks on reguleerida ka jalgratturikiivri kasutamise nõude rikkumine</w:t>
            </w:r>
            <w:r w:rsidRPr="00866B37">
              <w:rPr>
                <w:rFonts w:ascii="Times New Roman" w:hAnsi="Times New Roman" w:cs="Times New Roman"/>
                <w:b/>
                <w:bCs/>
                <w:i/>
                <w:iCs/>
                <w:sz w:val="24"/>
                <w:szCs w:val="24"/>
                <w:lang w:val="et-EE"/>
              </w:rPr>
              <w:t xml:space="preserve"> </w:t>
            </w:r>
          </w:p>
        </w:tc>
        <w:tc>
          <w:tcPr>
            <w:tcW w:w="5814" w:type="dxa"/>
          </w:tcPr>
          <w:p w14:paraId="45064039"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lastRenderedPageBreak/>
              <w:t>Mittearvestatud.</w:t>
            </w:r>
          </w:p>
          <w:p w14:paraId="1BDA9EC7" w14:textId="77777777" w:rsidR="008609D2" w:rsidRPr="00866B37"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Vt vastust punkti 1 ettepanekule.</w:t>
            </w:r>
          </w:p>
        </w:tc>
      </w:tr>
      <w:tr w:rsidR="008609D2" w:rsidRPr="00892BB3" w14:paraId="3FE18F56" w14:textId="77777777" w:rsidTr="00892BB3">
        <w:tc>
          <w:tcPr>
            <w:tcW w:w="4387" w:type="dxa"/>
          </w:tcPr>
          <w:p w14:paraId="75414136"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11. Täiendada käesoleva liiklusseaduse muutmise seaduse eelnõu § 190</w:t>
            </w:r>
            <w:r w:rsidRPr="00866B37">
              <w:rPr>
                <w:rFonts w:ascii="Times New Roman" w:hAnsi="Times New Roman" w:cs="Times New Roman"/>
                <w:b/>
                <w:bCs/>
                <w:sz w:val="24"/>
                <w:szCs w:val="24"/>
                <w:vertAlign w:val="superscript"/>
                <w:lang w:val="et-EE"/>
              </w:rPr>
              <w:t>14</w:t>
            </w:r>
            <w:r w:rsidRPr="00866B37">
              <w:rPr>
                <w:rFonts w:ascii="Times New Roman" w:hAnsi="Times New Roman" w:cs="Times New Roman"/>
                <w:b/>
                <w:bCs/>
                <w:sz w:val="24"/>
                <w:szCs w:val="24"/>
                <w:lang w:val="et-EE"/>
              </w:rPr>
              <w:t xml:space="preserve"> lg 5 järgmiselt:</w:t>
            </w:r>
          </w:p>
          <w:p w14:paraId="636FB2B8"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„(5)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w:t>
            </w:r>
            <w:proofErr w:type="spellStart"/>
            <w:r w:rsidRPr="00866B37">
              <w:rPr>
                <w:rFonts w:ascii="Times New Roman" w:hAnsi="Times New Roman" w:cs="Times New Roman"/>
                <w:sz w:val="24"/>
                <w:szCs w:val="24"/>
                <w:lang w:val="et-EE"/>
              </w:rPr>
              <w:t>pisimopeedi</w:t>
            </w:r>
            <w:proofErr w:type="spellEnd"/>
            <w:r w:rsidRPr="00866B37">
              <w:rPr>
                <w:rFonts w:ascii="Times New Roman" w:hAnsi="Times New Roman" w:cs="Times New Roman"/>
                <w:sz w:val="24"/>
                <w:szCs w:val="24"/>
                <w:lang w:val="et-EE"/>
              </w:rPr>
              <w:t xml:space="preserve"> või jalgratta rendile või üürile andmisega tegelev ettevõtja peab enne isikule teenuse </w:t>
            </w:r>
            <w:r w:rsidRPr="00866B37">
              <w:rPr>
                <w:rFonts w:ascii="Times New Roman" w:hAnsi="Times New Roman" w:cs="Times New Roman"/>
                <w:b/>
                <w:bCs/>
                <w:sz w:val="24"/>
                <w:szCs w:val="24"/>
                <w:lang w:val="et-EE"/>
              </w:rPr>
              <w:t>igakordse</w:t>
            </w:r>
            <w:r w:rsidRPr="00866B37">
              <w:rPr>
                <w:rFonts w:ascii="Times New Roman" w:hAnsi="Times New Roman" w:cs="Times New Roman"/>
                <w:sz w:val="24"/>
                <w:szCs w:val="24"/>
                <w:lang w:val="et-EE"/>
              </w:rPr>
              <w:t xml:space="preserve"> osutamise alustamist tuvastama tema isikusamasuse ning kontrollima tema vanuse vastavust juhi vanuse alammäärale ja juhtimisõiguse olemasolu.“</w:t>
            </w:r>
          </w:p>
          <w:p w14:paraId="4F2831A8" w14:textId="77777777" w:rsidR="008609D2" w:rsidRPr="00866B37" w:rsidRDefault="008609D2" w:rsidP="00FE2674">
            <w:pPr>
              <w:spacing w:line="276" w:lineRule="auto"/>
              <w:jc w:val="both"/>
              <w:rPr>
                <w:rFonts w:ascii="Times New Roman" w:hAnsi="Times New Roman" w:cs="Times New Roman"/>
                <w:sz w:val="24"/>
                <w:szCs w:val="24"/>
                <w:lang w:val="et-EE"/>
              </w:rPr>
            </w:pPr>
          </w:p>
          <w:p w14:paraId="5405DAB0"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Eesmärgiks on tuvastada juhi isikusamasus enne teenuse igakordset alustamist.</w:t>
            </w:r>
          </w:p>
        </w:tc>
        <w:tc>
          <w:tcPr>
            <w:tcW w:w="5814" w:type="dxa"/>
          </w:tcPr>
          <w:p w14:paraId="7FA377E9" w14:textId="77777777" w:rsidR="008609D2" w:rsidRPr="00663AAA" w:rsidRDefault="008609D2" w:rsidP="00FE2674">
            <w:pPr>
              <w:jc w:val="both"/>
              <w:rPr>
                <w:rFonts w:ascii="Times New Roman" w:hAnsi="Times New Roman" w:cs="Times New Roman"/>
                <w:b/>
                <w:bCs/>
                <w:sz w:val="24"/>
                <w:szCs w:val="24"/>
                <w:lang w:val="et-EE"/>
              </w:rPr>
            </w:pPr>
            <w:r w:rsidRPr="00663AAA">
              <w:rPr>
                <w:rFonts w:ascii="Times New Roman" w:hAnsi="Times New Roman" w:cs="Times New Roman"/>
                <w:b/>
                <w:bCs/>
                <w:sz w:val="24"/>
                <w:szCs w:val="24"/>
                <w:lang w:val="et-EE"/>
              </w:rPr>
              <w:t>Arvestatud osaliselt.</w:t>
            </w:r>
          </w:p>
          <w:p w14:paraId="3D3C2E04"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Ettepanekus toodud LS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5 sisu on lahendatud juba eelnõuga lisatavate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lõigetega 5 ja 6.</w:t>
            </w:r>
          </w:p>
          <w:p w14:paraId="48BE1968" w14:textId="77777777" w:rsidR="008609D2" w:rsidRPr="00866B37" w:rsidRDefault="008609D2" w:rsidP="00FE2674">
            <w:pPr>
              <w:rPr>
                <w:rFonts w:ascii="Times New Roman" w:hAnsi="Times New Roman" w:cs="Times New Roman"/>
                <w:sz w:val="24"/>
                <w:szCs w:val="24"/>
                <w:lang w:val="et-EE"/>
              </w:rPr>
            </w:pPr>
          </w:p>
        </w:tc>
      </w:tr>
      <w:tr w:rsidR="008609D2" w:rsidRPr="00892BB3" w14:paraId="496DEE63" w14:textId="77777777" w:rsidTr="00892BB3">
        <w:tc>
          <w:tcPr>
            <w:tcW w:w="4387" w:type="dxa"/>
          </w:tcPr>
          <w:p w14:paraId="4B44A6F1"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t xml:space="preserve">12. </w:t>
            </w:r>
            <w:r w:rsidRPr="00866B37">
              <w:rPr>
                <w:rFonts w:ascii="Times New Roman" w:hAnsi="Times New Roman" w:cs="Times New Roman"/>
                <w:b/>
                <w:sz w:val="24"/>
                <w:szCs w:val="24"/>
                <w:lang w:val="et-EE"/>
              </w:rPr>
              <w:t>Seletuskirja/seadusesse lisada, et kohaliku omavalitsuse huvi on teha eelkontrolli, et turule tulija vastaks seaduses kehtestatud tingimustele enne turule tulekut.</w:t>
            </w:r>
          </w:p>
          <w:p w14:paraId="23C53715" w14:textId="77777777" w:rsidR="008609D2" w:rsidRPr="00866B37" w:rsidRDefault="008609D2" w:rsidP="00FE2674">
            <w:pPr>
              <w:spacing w:line="276" w:lineRule="auto"/>
              <w:jc w:val="both"/>
              <w:rPr>
                <w:rFonts w:ascii="Times New Roman" w:hAnsi="Times New Roman" w:cs="Times New Roman"/>
                <w:b/>
                <w:sz w:val="24"/>
                <w:szCs w:val="24"/>
                <w:lang w:val="et-EE"/>
              </w:rPr>
            </w:pPr>
          </w:p>
          <w:p w14:paraId="5FDED7B3" w14:textId="77777777" w:rsidR="008609D2" w:rsidRPr="00866B37" w:rsidRDefault="008609D2" w:rsidP="00FE2674">
            <w:pPr>
              <w:spacing w:line="276" w:lineRule="auto"/>
              <w:jc w:val="both"/>
              <w:rPr>
                <w:rFonts w:ascii="Times New Roman" w:hAnsi="Times New Roman" w:cs="Times New Roman"/>
                <w:bCs/>
                <w:i/>
                <w:iCs/>
                <w:sz w:val="24"/>
                <w:szCs w:val="24"/>
                <w:lang w:val="et-EE"/>
              </w:rPr>
            </w:pPr>
            <w:r w:rsidRPr="00866B37">
              <w:rPr>
                <w:rFonts w:ascii="Times New Roman" w:hAnsi="Times New Roman" w:cs="Times New Roman"/>
                <w:b/>
                <w:i/>
                <w:iCs/>
                <w:sz w:val="24"/>
                <w:szCs w:val="24"/>
                <w:lang w:val="et-EE"/>
              </w:rPr>
              <w:t xml:space="preserve">Kommentaar: </w:t>
            </w:r>
            <w:r w:rsidRPr="00866B37">
              <w:rPr>
                <w:rFonts w:ascii="Times New Roman" w:hAnsi="Times New Roman" w:cs="Times New Roman"/>
                <w:bCs/>
                <w:i/>
                <w:iCs/>
                <w:sz w:val="24"/>
                <w:szCs w:val="24"/>
                <w:lang w:val="et-EE"/>
              </w:rPr>
              <w:t xml:space="preserve">Eesmärgiks on kontrollida ettevõtte võimekust täita seadusega ettenähtud tingimusi. </w:t>
            </w:r>
          </w:p>
        </w:tc>
        <w:tc>
          <w:tcPr>
            <w:tcW w:w="5814" w:type="dxa"/>
          </w:tcPr>
          <w:p w14:paraId="0305DB47" w14:textId="77777777" w:rsidR="008609D2" w:rsidRDefault="008609D2" w:rsidP="00FE2674">
            <w:pPr>
              <w:jc w:val="both"/>
              <w:rPr>
                <w:rFonts w:ascii="Times New Roman" w:hAnsi="Times New Roman" w:cs="Times New Roman"/>
                <w:b/>
                <w:bCs/>
                <w:sz w:val="24"/>
                <w:szCs w:val="24"/>
                <w:lang w:val="et-EE"/>
              </w:rPr>
            </w:pPr>
            <w:r w:rsidRPr="00534007">
              <w:rPr>
                <w:rFonts w:ascii="Times New Roman" w:hAnsi="Times New Roman" w:cs="Times New Roman"/>
                <w:b/>
                <w:bCs/>
                <w:sz w:val="24"/>
                <w:szCs w:val="24"/>
                <w:lang w:val="et-EE"/>
              </w:rPr>
              <w:t>Mittearvestatud.</w:t>
            </w:r>
          </w:p>
          <w:p w14:paraId="12B9DFD4" w14:textId="77777777" w:rsidR="008609D2" w:rsidRDefault="008609D2" w:rsidP="00FE2674">
            <w:pPr>
              <w:jc w:val="both"/>
              <w:rPr>
                <w:rFonts w:ascii="Times New Roman" w:hAnsi="Times New Roman" w:cs="Times New Roman"/>
                <w:sz w:val="24"/>
                <w:szCs w:val="24"/>
                <w:lang w:val="et-EE"/>
              </w:rPr>
            </w:pPr>
            <w:r w:rsidRPr="0025793C">
              <w:rPr>
                <w:rFonts w:ascii="Times New Roman" w:hAnsi="Times New Roman" w:cs="Times New Roman"/>
                <w:sz w:val="24"/>
                <w:szCs w:val="24"/>
                <w:lang w:val="et-EE"/>
              </w:rPr>
              <w:t xml:space="preserve">Vt ka </w:t>
            </w:r>
            <w:r>
              <w:rPr>
                <w:rFonts w:ascii="Times New Roman" w:hAnsi="Times New Roman" w:cs="Times New Roman"/>
                <w:sz w:val="24"/>
                <w:szCs w:val="24"/>
                <w:lang w:val="et-EE"/>
              </w:rPr>
              <w:t>punktis 8 esitatud viiteid Vabariigi Valitsuse arvamustele, mis puudutab sõidukite arvu piiramist. Sõidukite arvu piiramine ongi oma olemuselt eelkontroll ning sellist eelkontrolli ehk tegevusloakohustust Vabariigi Valitsus ei ole toetanud.</w:t>
            </w:r>
          </w:p>
          <w:p w14:paraId="7FCC81DC" w14:textId="77777777" w:rsidR="008609D2" w:rsidRDefault="008609D2" w:rsidP="00FE2674">
            <w:pPr>
              <w:jc w:val="both"/>
              <w:rPr>
                <w:rFonts w:ascii="Times New Roman" w:hAnsi="Times New Roman" w:cs="Times New Roman"/>
                <w:sz w:val="24"/>
                <w:szCs w:val="24"/>
                <w:lang w:val="et-EE"/>
              </w:rPr>
            </w:pPr>
          </w:p>
          <w:p w14:paraId="639ECE74" w14:textId="77777777" w:rsidR="008609D2" w:rsidRPr="00CF57AC"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Enamus majandustegevusest Eestis on vaba majandustegevus, millele lisanduvad teavitamiskohustuslikud tegevusalad ja </w:t>
            </w:r>
            <w:proofErr w:type="spellStart"/>
            <w:r>
              <w:rPr>
                <w:rFonts w:ascii="Times New Roman" w:hAnsi="Times New Roman" w:cs="Times New Roman"/>
                <w:sz w:val="24"/>
                <w:szCs w:val="24"/>
                <w:lang w:val="et-EE"/>
              </w:rPr>
              <w:t>tegevusloastatud</w:t>
            </w:r>
            <w:proofErr w:type="spellEnd"/>
            <w:r>
              <w:rPr>
                <w:rFonts w:ascii="Times New Roman" w:hAnsi="Times New Roman" w:cs="Times New Roman"/>
                <w:sz w:val="24"/>
                <w:szCs w:val="24"/>
                <w:lang w:val="et-EE"/>
              </w:rPr>
              <w:t xml:space="preserve"> tegevusalad. Loamenetluse</w:t>
            </w:r>
            <w:r w:rsidRPr="00CF57AC">
              <w:rPr>
                <w:rFonts w:ascii="Times New Roman" w:hAnsi="Times New Roman" w:cs="Times New Roman"/>
                <w:sz w:val="24"/>
                <w:szCs w:val="24"/>
                <w:lang w:val="et-EE"/>
              </w:rPr>
              <w:t xml:space="preserve"> kehtestamine rendi- ja üüriteenusele oleks </w:t>
            </w:r>
            <w:r>
              <w:rPr>
                <w:rFonts w:ascii="Times New Roman" w:hAnsi="Times New Roman" w:cs="Times New Roman"/>
                <w:sz w:val="24"/>
                <w:szCs w:val="24"/>
                <w:lang w:val="et-EE"/>
              </w:rPr>
              <w:t>oluline ettevõtlusvabaduse riive</w:t>
            </w:r>
            <w:r w:rsidRPr="00CF57AC">
              <w:rPr>
                <w:rFonts w:ascii="Times New Roman" w:hAnsi="Times New Roman" w:cs="Times New Roman"/>
                <w:sz w:val="24"/>
                <w:szCs w:val="24"/>
                <w:lang w:val="et-EE"/>
              </w:rPr>
              <w:t>, mis eeldab põhjendatud vajaduse</w:t>
            </w:r>
            <w:r>
              <w:rPr>
                <w:rFonts w:ascii="Times New Roman" w:hAnsi="Times New Roman" w:cs="Times New Roman"/>
                <w:sz w:val="24"/>
                <w:szCs w:val="24"/>
                <w:lang w:val="et-EE"/>
              </w:rPr>
              <w:t xml:space="preserve"> ja proportsionaalsuse </w:t>
            </w:r>
            <w:r w:rsidRPr="00CF57AC">
              <w:rPr>
                <w:rFonts w:ascii="Times New Roman" w:hAnsi="Times New Roman" w:cs="Times New Roman"/>
                <w:sz w:val="24"/>
                <w:szCs w:val="24"/>
                <w:lang w:val="et-EE"/>
              </w:rPr>
              <w:t>näitamist</w:t>
            </w:r>
            <w:r>
              <w:rPr>
                <w:rFonts w:ascii="Times New Roman" w:hAnsi="Times New Roman" w:cs="Times New Roman"/>
                <w:sz w:val="24"/>
                <w:szCs w:val="24"/>
                <w:lang w:val="et-EE"/>
              </w:rPr>
              <w:t xml:space="preserve"> ning põhjendamist</w:t>
            </w:r>
            <w:r w:rsidRPr="00CF57AC">
              <w:rPr>
                <w:rFonts w:ascii="Times New Roman" w:hAnsi="Times New Roman" w:cs="Times New Roman"/>
                <w:sz w:val="24"/>
                <w:szCs w:val="24"/>
                <w:lang w:val="et-EE"/>
              </w:rPr>
              <w:t>.</w:t>
            </w:r>
            <w:r>
              <w:rPr>
                <w:rFonts w:ascii="Times New Roman" w:hAnsi="Times New Roman" w:cs="Times New Roman"/>
                <w:sz w:val="24"/>
                <w:szCs w:val="24"/>
                <w:lang w:val="et-EE"/>
              </w:rPr>
              <w:t xml:space="preserve"> Esitatud ettepanekus seda tehtud ei ole.</w:t>
            </w:r>
          </w:p>
          <w:p w14:paraId="5E6329F5" w14:textId="77777777" w:rsidR="008609D2" w:rsidRPr="00CF57AC" w:rsidRDefault="008609D2" w:rsidP="00FE2674">
            <w:pPr>
              <w:jc w:val="both"/>
              <w:rPr>
                <w:rFonts w:ascii="Times New Roman" w:hAnsi="Times New Roman" w:cs="Times New Roman"/>
                <w:sz w:val="24"/>
                <w:szCs w:val="24"/>
                <w:lang w:val="et-EE"/>
              </w:rPr>
            </w:pPr>
          </w:p>
          <w:p w14:paraId="1D4D7279" w14:textId="77777777" w:rsidR="008609D2" w:rsidRPr="00CF57AC"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w:t>
            </w:r>
            <w:r w:rsidRPr="00CF57AC">
              <w:rPr>
                <w:rFonts w:ascii="Times New Roman" w:hAnsi="Times New Roman" w:cs="Times New Roman"/>
                <w:sz w:val="24"/>
                <w:szCs w:val="24"/>
                <w:lang w:val="et-EE"/>
              </w:rPr>
              <w:t>ehtiv LS § 190</w:t>
            </w:r>
            <w:r>
              <w:rPr>
                <w:rFonts w:ascii="Times New Roman" w:hAnsi="Times New Roman" w:cs="Times New Roman"/>
                <w:sz w:val="24"/>
                <w:szCs w:val="24"/>
                <w:vertAlign w:val="superscript"/>
                <w:lang w:val="et-EE"/>
              </w:rPr>
              <w:t>14</w:t>
            </w:r>
            <w:r w:rsidRPr="00CF57AC">
              <w:rPr>
                <w:rFonts w:ascii="Times New Roman" w:hAnsi="Times New Roman" w:cs="Times New Roman"/>
                <w:sz w:val="24"/>
                <w:szCs w:val="24"/>
                <w:lang w:val="et-EE"/>
              </w:rPr>
              <w:t xml:space="preserve"> ja eelnõuga lisatavad lõiked 5–7 koos § 190</w:t>
            </w:r>
            <w:r>
              <w:rPr>
                <w:rFonts w:ascii="Times New Roman" w:hAnsi="Times New Roman" w:cs="Times New Roman"/>
                <w:sz w:val="24"/>
                <w:szCs w:val="24"/>
                <w:vertAlign w:val="superscript"/>
                <w:lang w:val="et-EE"/>
              </w:rPr>
              <w:t>15</w:t>
            </w:r>
            <w:r w:rsidRPr="00CF57AC">
              <w:rPr>
                <w:rFonts w:ascii="Times New Roman" w:hAnsi="Times New Roman" w:cs="Times New Roman"/>
                <w:sz w:val="24"/>
                <w:szCs w:val="24"/>
                <w:lang w:val="et-EE"/>
              </w:rPr>
              <w:t xml:space="preserve"> järelevalvemehhanismidega võimaldavad kohalikul omavalitsusel pärast teenuse osutamist kontrollida ettevõtja vastavust seaduses sätestatud nõuetele ja sanktsioneerida rikkumisi. Eelkontrolli lisandväärtus järelkontrolli kõrval jääb arusaamatuks.</w:t>
            </w:r>
            <w:r>
              <w:rPr>
                <w:rFonts w:ascii="Times New Roman" w:hAnsi="Times New Roman" w:cs="Times New Roman"/>
                <w:sz w:val="24"/>
                <w:szCs w:val="24"/>
                <w:lang w:val="et-EE"/>
              </w:rPr>
              <w:t xml:space="preserve"> Eelkontroll ei anna olulist eelist võrreldes järelkontrolliga, sest kontrollib teatud tingimuste täitmist ainult ühel ajahetkel, kuid see ei asenda ega välista perioodilist või pistelist järelkontrolli tegemist.</w:t>
            </w:r>
          </w:p>
          <w:p w14:paraId="3F2D56F6" w14:textId="77777777" w:rsidR="008609D2" w:rsidRPr="0025793C" w:rsidRDefault="008609D2" w:rsidP="00FE2674">
            <w:pPr>
              <w:jc w:val="both"/>
              <w:rPr>
                <w:rFonts w:ascii="Times New Roman" w:hAnsi="Times New Roman" w:cs="Times New Roman"/>
                <w:sz w:val="24"/>
                <w:szCs w:val="24"/>
                <w:lang w:val="et-EE"/>
              </w:rPr>
            </w:pPr>
          </w:p>
        </w:tc>
      </w:tr>
      <w:tr w:rsidR="008609D2" w:rsidRPr="008C3128" w14:paraId="6B21BA77" w14:textId="77777777" w:rsidTr="00892BB3">
        <w:tc>
          <w:tcPr>
            <w:tcW w:w="4387" w:type="dxa"/>
          </w:tcPr>
          <w:p w14:paraId="195F2FB2"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t xml:space="preserve">13. </w:t>
            </w:r>
            <w:r w:rsidRPr="00866B37">
              <w:rPr>
                <w:rFonts w:ascii="Times New Roman" w:hAnsi="Times New Roman" w:cs="Times New Roman"/>
                <w:b/>
                <w:sz w:val="24"/>
                <w:szCs w:val="24"/>
                <w:lang w:val="et-EE"/>
              </w:rPr>
              <w:t xml:space="preserve">Seadusega näha ette, et kohalikul omavalitsusel oleks võimalus kontrollida </w:t>
            </w:r>
            <w:r w:rsidRPr="00866B37">
              <w:rPr>
                <w:rFonts w:ascii="Times New Roman" w:hAnsi="Times New Roman" w:cs="Times New Roman"/>
                <w:b/>
                <w:sz w:val="24"/>
                <w:szCs w:val="24"/>
                <w:lang w:val="et-EE"/>
              </w:rPr>
              <w:lastRenderedPageBreak/>
              <w:t xml:space="preserve">seadusega kehtestatud nõudeid ja vajadusel sanktsioneerida. </w:t>
            </w:r>
          </w:p>
          <w:p w14:paraId="73B5906F" w14:textId="77777777" w:rsidR="008609D2" w:rsidRPr="00866B37" w:rsidRDefault="008609D2" w:rsidP="00FE2674">
            <w:pPr>
              <w:spacing w:line="276" w:lineRule="auto"/>
              <w:jc w:val="both"/>
              <w:rPr>
                <w:rFonts w:ascii="Times New Roman" w:hAnsi="Times New Roman" w:cs="Times New Roman"/>
                <w:b/>
                <w:sz w:val="24"/>
                <w:szCs w:val="24"/>
                <w:lang w:val="et-EE"/>
              </w:rPr>
            </w:pPr>
          </w:p>
          <w:p w14:paraId="1772EB30" w14:textId="77777777" w:rsidR="008609D2" w:rsidRPr="00866B37" w:rsidRDefault="008609D2" w:rsidP="00FE2674">
            <w:pPr>
              <w:spacing w:line="276" w:lineRule="auto"/>
              <w:jc w:val="both"/>
              <w:rPr>
                <w:rFonts w:ascii="Times New Roman" w:hAnsi="Times New Roman" w:cs="Times New Roman"/>
                <w:bCs/>
                <w:i/>
                <w:iCs/>
                <w:sz w:val="24"/>
                <w:szCs w:val="24"/>
                <w:lang w:val="et-EE"/>
              </w:rPr>
            </w:pPr>
            <w:r w:rsidRPr="00866B37">
              <w:rPr>
                <w:rFonts w:ascii="Times New Roman" w:hAnsi="Times New Roman" w:cs="Times New Roman"/>
                <w:b/>
                <w:i/>
                <w:iCs/>
                <w:sz w:val="24"/>
                <w:szCs w:val="24"/>
                <w:lang w:val="et-EE"/>
              </w:rPr>
              <w:t xml:space="preserve">Kommentaar: </w:t>
            </w:r>
            <w:r w:rsidRPr="00866B37">
              <w:rPr>
                <w:rFonts w:ascii="Times New Roman" w:hAnsi="Times New Roman" w:cs="Times New Roman"/>
                <w:bCs/>
                <w:i/>
                <w:iCs/>
                <w:sz w:val="24"/>
                <w:szCs w:val="24"/>
                <w:lang w:val="et-EE"/>
              </w:rPr>
              <w:t xml:space="preserve">Kui </w:t>
            </w:r>
            <w:proofErr w:type="spellStart"/>
            <w:r w:rsidRPr="00866B37">
              <w:rPr>
                <w:rFonts w:ascii="Times New Roman" w:hAnsi="Times New Roman" w:cs="Times New Roman"/>
                <w:bCs/>
                <w:i/>
                <w:iCs/>
                <w:sz w:val="24"/>
                <w:szCs w:val="24"/>
                <w:lang w:val="et-EE"/>
              </w:rPr>
              <w:t>kergliikur</w:t>
            </w:r>
            <w:proofErr w:type="spellEnd"/>
            <w:r w:rsidRPr="00866B37">
              <w:rPr>
                <w:rFonts w:ascii="Times New Roman" w:hAnsi="Times New Roman" w:cs="Times New Roman"/>
                <w:bCs/>
                <w:i/>
                <w:iCs/>
                <w:sz w:val="24"/>
                <w:szCs w:val="24"/>
                <w:lang w:val="et-EE"/>
              </w:rPr>
              <w:t xml:space="preserve"> on pargitud liiklusseaduse või linnavolikogu määruse vastaselt, on kohalikul omavalitsusel õigus olukord fikseerida ja toimetada valesti pargitud sõiduk hoiukohta, mille kulud tasub teenust pakkuv rendifirma.</w:t>
            </w:r>
          </w:p>
        </w:tc>
        <w:tc>
          <w:tcPr>
            <w:tcW w:w="5814" w:type="dxa"/>
          </w:tcPr>
          <w:p w14:paraId="2EB54377" w14:textId="77777777" w:rsidR="008609D2" w:rsidRPr="00AA7532" w:rsidRDefault="008609D2" w:rsidP="00FE2674">
            <w:pPr>
              <w:jc w:val="both"/>
              <w:rPr>
                <w:rFonts w:ascii="Times New Roman" w:hAnsi="Times New Roman" w:cs="Times New Roman"/>
                <w:b/>
                <w:bCs/>
                <w:sz w:val="24"/>
                <w:szCs w:val="24"/>
                <w:lang w:val="et-EE"/>
              </w:rPr>
            </w:pPr>
            <w:r w:rsidRPr="00AA7532">
              <w:rPr>
                <w:rFonts w:ascii="Times New Roman" w:hAnsi="Times New Roman" w:cs="Times New Roman"/>
                <w:b/>
                <w:bCs/>
                <w:sz w:val="24"/>
                <w:szCs w:val="24"/>
                <w:lang w:val="et-EE"/>
              </w:rPr>
              <w:lastRenderedPageBreak/>
              <w:t>Arvestatud.</w:t>
            </w:r>
          </w:p>
          <w:p w14:paraId="7AE9FA74"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Teisaldamise alused on sätestatud juba kehtiva LS § 92 lõikes 2.</w:t>
            </w:r>
          </w:p>
          <w:p w14:paraId="7D3A2641" w14:textId="77777777" w:rsidR="008609D2" w:rsidRDefault="008609D2" w:rsidP="00FE2674">
            <w:pPr>
              <w:jc w:val="both"/>
              <w:rPr>
                <w:rFonts w:ascii="Times New Roman" w:hAnsi="Times New Roman" w:cs="Times New Roman"/>
                <w:sz w:val="24"/>
                <w:szCs w:val="24"/>
                <w:lang w:val="et-EE"/>
              </w:rPr>
            </w:pPr>
          </w:p>
          <w:p w14:paraId="3ADA7E08" w14:textId="77777777" w:rsidR="008609D2" w:rsidRPr="00866B37"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Muude majandustegevuse nõuete osas on KOV üksusel </w:t>
            </w:r>
            <w:r w:rsidRPr="00CD0E31">
              <w:rPr>
                <w:rFonts w:ascii="Times New Roman" w:hAnsi="Times New Roman" w:cs="Times New Roman"/>
                <w:sz w:val="24"/>
                <w:szCs w:val="24"/>
                <w:lang w:val="et-EE"/>
              </w:rPr>
              <w:t>LS §-st 190</w:t>
            </w:r>
            <w:r>
              <w:rPr>
                <w:rFonts w:ascii="Times New Roman" w:hAnsi="Times New Roman" w:cs="Times New Roman"/>
                <w:sz w:val="24"/>
                <w:szCs w:val="24"/>
                <w:vertAlign w:val="superscript"/>
                <w:lang w:val="et-EE"/>
              </w:rPr>
              <w:t>15</w:t>
            </w:r>
            <w:r w:rsidRPr="00CD0E31">
              <w:rPr>
                <w:rFonts w:ascii="Times New Roman" w:hAnsi="Times New Roman" w:cs="Times New Roman"/>
                <w:sz w:val="24"/>
                <w:szCs w:val="24"/>
                <w:lang w:val="et-EE"/>
              </w:rPr>
              <w:t xml:space="preserve"> tulenevalt järelevalvepädevus LS § 190</w:t>
            </w:r>
            <w:r>
              <w:rPr>
                <w:rFonts w:ascii="Times New Roman" w:hAnsi="Times New Roman" w:cs="Times New Roman"/>
                <w:sz w:val="24"/>
                <w:szCs w:val="24"/>
                <w:vertAlign w:val="superscript"/>
                <w:lang w:val="et-EE"/>
              </w:rPr>
              <w:t>13</w:t>
            </w:r>
            <w:r w:rsidRPr="00CD0E31">
              <w:rPr>
                <w:rFonts w:ascii="Times New Roman" w:hAnsi="Times New Roman" w:cs="Times New Roman"/>
                <w:sz w:val="24"/>
                <w:szCs w:val="24"/>
                <w:lang w:val="et-EE"/>
              </w:rPr>
              <w:t xml:space="preserve"> ja § 190</w:t>
            </w:r>
            <w:r>
              <w:rPr>
                <w:rFonts w:ascii="Times New Roman" w:hAnsi="Times New Roman" w:cs="Times New Roman"/>
                <w:sz w:val="24"/>
                <w:szCs w:val="24"/>
                <w:vertAlign w:val="superscript"/>
                <w:lang w:val="et-EE"/>
              </w:rPr>
              <w:t>14</w:t>
            </w:r>
            <w:r w:rsidRPr="00CD0E31">
              <w:rPr>
                <w:rFonts w:ascii="Times New Roman" w:hAnsi="Times New Roman" w:cs="Times New Roman"/>
                <w:sz w:val="24"/>
                <w:szCs w:val="24"/>
                <w:lang w:val="et-EE"/>
              </w:rPr>
              <w:t xml:space="preserve"> alusel kehtestatud nõuete täitmise üle. Eelnõu § 1 punkt 4 laiendab seda pädevust ka lisatavatele lõigetele 5–7.</w:t>
            </w:r>
          </w:p>
        </w:tc>
      </w:tr>
      <w:tr w:rsidR="008609D2" w:rsidRPr="00892BB3" w14:paraId="6B008990" w14:textId="77777777" w:rsidTr="00892BB3">
        <w:tc>
          <w:tcPr>
            <w:tcW w:w="4387" w:type="dxa"/>
          </w:tcPr>
          <w:p w14:paraId="07FB64F7"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lastRenderedPageBreak/>
              <w:t xml:space="preserve">14. </w:t>
            </w:r>
            <w:r w:rsidRPr="00866B37">
              <w:rPr>
                <w:rFonts w:ascii="Times New Roman" w:hAnsi="Times New Roman" w:cs="Times New Roman"/>
                <w:b/>
                <w:sz w:val="24"/>
                <w:szCs w:val="24"/>
                <w:lang w:val="et-EE"/>
              </w:rPr>
              <w:t xml:space="preserve">Seadusega näha ette, et kohalikul omavalitsusel oleks õigus piirata alad, kus sõitmine on keelatud. </w:t>
            </w:r>
          </w:p>
          <w:p w14:paraId="525D036A" w14:textId="77777777" w:rsidR="008609D2" w:rsidRPr="00866B37" w:rsidRDefault="008609D2" w:rsidP="00FE2674">
            <w:pPr>
              <w:spacing w:line="276" w:lineRule="auto"/>
              <w:jc w:val="both"/>
              <w:rPr>
                <w:rFonts w:ascii="Times New Roman" w:hAnsi="Times New Roman" w:cs="Times New Roman"/>
                <w:b/>
                <w:i/>
                <w:iCs/>
                <w:sz w:val="24"/>
                <w:szCs w:val="24"/>
                <w:lang w:val="et-EE"/>
              </w:rPr>
            </w:pPr>
          </w:p>
          <w:p w14:paraId="5558CF60" w14:textId="77777777" w:rsidR="008609D2" w:rsidRPr="00866B37" w:rsidRDefault="008609D2" w:rsidP="00FE2674">
            <w:pPr>
              <w:spacing w:line="276" w:lineRule="auto"/>
              <w:jc w:val="both"/>
              <w:rPr>
                <w:rFonts w:ascii="Times New Roman" w:hAnsi="Times New Roman" w:cs="Times New Roman"/>
                <w:bCs/>
                <w:i/>
                <w:iCs/>
                <w:sz w:val="24"/>
                <w:szCs w:val="24"/>
                <w:lang w:val="et-EE"/>
              </w:rPr>
            </w:pPr>
            <w:r w:rsidRPr="00866B37">
              <w:rPr>
                <w:rFonts w:ascii="Times New Roman" w:hAnsi="Times New Roman" w:cs="Times New Roman"/>
                <w:b/>
                <w:i/>
                <w:iCs/>
                <w:sz w:val="24"/>
                <w:szCs w:val="24"/>
                <w:lang w:val="et-EE"/>
              </w:rPr>
              <w:t xml:space="preserve">Kommentaar: </w:t>
            </w:r>
            <w:r w:rsidRPr="00866B37">
              <w:rPr>
                <w:rFonts w:ascii="Times New Roman" w:hAnsi="Times New Roman" w:cs="Times New Roman"/>
                <w:bCs/>
                <w:i/>
                <w:iCs/>
                <w:sz w:val="24"/>
                <w:szCs w:val="24"/>
                <w:lang w:val="et-EE"/>
              </w:rPr>
              <w:t xml:space="preserve">Tulenevalt liiklusohutusest, erinevatest julgeolekukaalutlustest jms on piirkondi, kus on vaja kehtestada liikluspiirangud sh ajutised piirangud suurürituste ajal jne.  </w:t>
            </w:r>
          </w:p>
        </w:tc>
        <w:tc>
          <w:tcPr>
            <w:tcW w:w="5814" w:type="dxa"/>
          </w:tcPr>
          <w:p w14:paraId="4B1875DC" w14:textId="77777777" w:rsidR="008609D2" w:rsidRPr="00E80258" w:rsidRDefault="008609D2" w:rsidP="00FE2674">
            <w:pPr>
              <w:rPr>
                <w:rFonts w:ascii="Times New Roman" w:hAnsi="Times New Roman" w:cs="Times New Roman"/>
                <w:b/>
                <w:bCs/>
                <w:sz w:val="24"/>
                <w:szCs w:val="24"/>
                <w:lang w:val="et-EE"/>
              </w:rPr>
            </w:pPr>
            <w:r>
              <w:rPr>
                <w:rFonts w:ascii="Times New Roman" w:hAnsi="Times New Roman" w:cs="Times New Roman"/>
                <w:b/>
                <w:bCs/>
                <w:sz w:val="24"/>
                <w:szCs w:val="24"/>
                <w:lang w:val="et-EE"/>
              </w:rPr>
              <w:t>Arvestatud</w:t>
            </w:r>
            <w:r w:rsidRPr="000B649C">
              <w:rPr>
                <w:rFonts w:ascii="Times New Roman" w:hAnsi="Times New Roman" w:cs="Times New Roman"/>
                <w:b/>
                <w:bCs/>
                <w:sz w:val="24"/>
                <w:szCs w:val="24"/>
                <w:lang w:val="et-EE"/>
              </w:rPr>
              <w:t>.</w:t>
            </w:r>
          </w:p>
          <w:p w14:paraId="046E468D" w14:textId="77777777" w:rsidR="008609D2" w:rsidRDefault="008609D2" w:rsidP="00FE2674">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LS §-</w:t>
            </w:r>
            <w:r>
              <w:rPr>
                <w:rFonts w:ascii="Times New Roman" w:hAnsi="Times New Roman" w:cs="Times New Roman"/>
                <w:sz w:val="24"/>
                <w:szCs w:val="24"/>
                <w:lang w:val="et-EE"/>
              </w:rPr>
              <w:t>dest</w:t>
            </w:r>
            <w:r w:rsidRPr="00E80258">
              <w:rPr>
                <w:rFonts w:ascii="Times New Roman" w:hAnsi="Times New Roman" w:cs="Times New Roman"/>
                <w:sz w:val="24"/>
                <w:szCs w:val="24"/>
                <w:lang w:val="et-EE"/>
              </w:rPr>
              <w:t xml:space="preserve"> 6 </w:t>
            </w:r>
            <w:r>
              <w:rPr>
                <w:rFonts w:ascii="Times New Roman" w:hAnsi="Times New Roman" w:cs="Times New Roman"/>
                <w:sz w:val="24"/>
                <w:szCs w:val="24"/>
                <w:lang w:val="et-EE"/>
              </w:rPr>
              <w:t xml:space="preserve">ja 12 </w:t>
            </w:r>
            <w:r w:rsidRPr="00E80258">
              <w:rPr>
                <w:rFonts w:ascii="Times New Roman" w:hAnsi="Times New Roman" w:cs="Times New Roman"/>
                <w:sz w:val="24"/>
                <w:szCs w:val="24"/>
                <w:lang w:val="et-EE"/>
              </w:rPr>
              <w:t xml:space="preserve">tulenevalt on teeomanikul juba õigus kehtestada liiklusruumis ajutisi või alalisi liiklemispiiranguid liikluskorraldusvahendite kaudu. </w:t>
            </w:r>
          </w:p>
          <w:p w14:paraId="15954998" w14:textId="77777777" w:rsidR="008609D2" w:rsidRDefault="008609D2" w:rsidP="00FE2674">
            <w:pPr>
              <w:jc w:val="both"/>
              <w:rPr>
                <w:rFonts w:ascii="Times New Roman" w:hAnsi="Times New Roman" w:cs="Times New Roman"/>
                <w:sz w:val="24"/>
                <w:szCs w:val="24"/>
                <w:lang w:val="et-EE"/>
              </w:rPr>
            </w:pPr>
          </w:p>
          <w:p w14:paraId="1B3512CE" w14:textId="77777777" w:rsidR="008609D2" w:rsidRPr="00355911" w:rsidRDefault="008609D2" w:rsidP="00FE2674">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Lisaks võimaldab kehtiv LS § 190</w:t>
            </w:r>
            <w:r>
              <w:rPr>
                <w:rFonts w:ascii="Times New Roman" w:hAnsi="Times New Roman" w:cs="Times New Roman"/>
                <w:sz w:val="24"/>
                <w:szCs w:val="24"/>
                <w:vertAlign w:val="superscript"/>
                <w:lang w:val="et-EE"/>
              </w:rPr>
              <w:t>14</w:t>
            </w:r>
            <w:r w:rsidRPr="00E80258">
              <w:rPr>
                <w:rFonts w:ascii="Times New Roman" w:hAnsi="Times New Roman" w:cs="Times New Roman"/>
                <w:sz w:val="24"/>
                <w:szCs w:val="24"/>
                <w:lang w:val="et-EE"/>
              </w:rPr>
              <w:t xml:space="preserve"> kohalikul omavalitsusel kehtestada rendi- ja üüriteenusele majandustegevuse nõudeid, mille osaks võivad olla </w:t>
            </w:r>
            <w:r>
              <w:rPr>
                <w:rFonts w:ascii="Times New Roman" w:hAnsi="Times New Roman" w:cs="Times New Roman"/>
                <w:sz w:val="24"/>
                <w:szCs w:val="24"/>
                <w:lang w:val="et-EE"/>
              </w:rPr>
              <w:t>geograafilised ja ajalised kiiruspiiranguid ning parkimispiiranguid. Sh ei ole välistatud ka ajutised piirangud</w:t>
            </w:r>
            <w:r w:rsidRPr="00E80258">
              <w:rPr>
                <w:rFonts w:ascii="Times New Roman" w:hAnsi="Times New Roman" w:cs="Times New Roman"/>
                <w:sz w:val="24"/>
                <w:szCs w:val="24"/>
                <w:lang w:val="et-EE"/>
              </w:rPr>
              <w:t>.</w:t>
            </w:r>
            <w:r>
              <w:rPr>
                <w:rFonts w:ascii="Times New Roman" w:hAnsi="Times New Roman" w:cs="Times New Roman"/>
                <w:sz w:val="24"/>
                <w:szCs w:val="24"/>
                <w:lang w:val="et-EE"/>
              </w:rPr>
              <w:t xml:space="preserve"> Ehk k</w:t>
            </w:r>
            <w:r w:rsidRPr="00160C1E">
              <w:rPr>
                <w:rFonts w:ascii="Times New Roman" w:hAnsi="Times New Roman" w:cs="Times New Roman"/>
                <w:sz w:val="24"/>
                <w:szCs w:val="24"/>
                <w:lang w:val="et-EE"/>
              </w:rPr>
              <w:t>ehtiv LS regulatsioon juba annab KOV üksusele reaalsed</w:t>
            </w:r>
            <w:r>
              <w:rPr>
                <w:rFonts w:ascii="Times New Roman" w:hAnsi="Times New Roman" w:cs="Times New Roman"/>
                <w:sz w:val="24"/>
                <w:szCs w:val="24"/>
                <w:lang w:val="et-EE"/>
              </w:rPr>
              <w:t xml:space="preserve">, </w:t>
            </w:r>
            <w:r w:rsidRPr="00160C1E">
              <w:rPr>
                <w:rFonts w:ascii="Times New Roman" w:hAnsi="Times New Roman" w:cs="Times New Roman"/>
                <w:sz w:val="24"/>
                <w:szCs w:val="24"/>
                <w:lang w:val="et-EE"/>
              </w:rPr>
              <w:t>praktilised</w:t>
            </w:r>
            <w:r>
              <w:rPr>
                <w:rFonts w:ascii="Times New Roman" w:hAnsi="Times New Roman" w:cs="Times New Roman"/>
                <w:sz w:val="24"/>
                <w:szCs w:val="24"/>
                <w:lang w:val="et-EE"/>
              </w:rPr>
              <w:t xml:space="preserve"> ja paindlikud</w:t>
            </w:r>
            <w:r w:rsidRPr="00160C1E">
              <w:rPr>
                <w:rFonts w:ascii="Times New Roman" w:hAnsi="Times New Roman" w:cs="Times New Roman"/>
                <w:sz w:val="24"/>
                <w:szCs w:val="24"/>
                <w:lang w:val="et-EE"/>
              </w:rPr>
              <w:t xml:space="preserve"> tööriistad</w:t>
            </w:r>
            <w:r>
              <w:rPr>
                <w:rFonts w:ascii="Times New Roman" w:hAnsi="Times New Roman" w:cs="Times New Roman"/>
                <w:sz w:val="24"/>
                <w:szCs w:val="24"/>
                <w:lang w:val="et-EE"/>
              </w:rPr>
              <w:t>,</w:t>
            </w:r>
            <w:r w:rsidRPr="00160C1E">
              <w:rPr>
                <w:rFonts w:ascii="Times New Roman" w:hAnsi="Times New Roman" w:cs="Times New Roman"/>
                <w:sz w:val="24"/>
                <w:szCs w:val="24"/>
                <w:lang w:val="et-EE"/>
              </w:rPr>
              <w:t xml:space="preserve"> kuidas rendi</w:t>
            </w:r>
            <w:r>
              <w:rPr>
                <w:rFonts w:ascii="Times New Roman" w:hAnsi="Times New Roman" w:cs="Times New Roman"/>
                <w:sz w:val="24"/>
                <w:szCs w:val="24"/>
                <w:lang w:val="et-EE"/>
              </w:rPr>
              <w:t xml:space="preserve">- ja üürisõidukite </w:t>
            </w:r>
            <w:r w:rsidRPr="00160C1E">
              <w:rPr>
                <w:rFonts w:ascii="Times New Roman" w:hAnsi="Times New Roman" w:cs="Times New Roman"/>
                <w:sz w:val="24"/>
                <w:szCs w:val="24"/>
                <w:lang w:val="et-EE"/>
              </w:rPr>
              <w:t>majandustegevust reguleerida.</w:t>
            </w:r>
            <w:r>
              <w:rPr>
                <w:rFonts w:ascii="Times New Roman" w:hAnsi="Times New Roman" w:cs="Times New Roman"/>
                <w:sz w:val="24"/>
                <w:szCs w:val="24"/>
                <w:lang w:val="et-EE"/>
              </w:rPr>
              <w:t xml:space="preserve"> </w:t>
            </w:r>
            <w:r w:rsidRPr="00355911">
              <w:rPr>
                <w:rFonts w:ascii="Times New Roman" w:hAnsi="Times New Roman" w:cs="Times New Roman"/>
                <w:sz w:val="24"/>
                <w:szCs w:val="24"/>
                <w:lang w:val="et-EE"/>
              </w:rPr>
              <w:t>KOV saab juba praegu reguleerida:</w:t>
            </w:r>
          </w:p>
          <w:p w14:paraId="5E1F205B" w14:textId="77777777" w:rsidR="008609D2" w:rsidRPr="00355911"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1) </w:t>
            </w:r>
            <w:r w:rsidRPr="00355911">
              <w:rPr>
                <w:rFonts w:ascii="Times New Roman" w:hAnsi="Times New Roman" w:cs="Times New Roman"/>
                <w:sz w:val="24"/>
                <w:szCs w:val="24"/>
                <w:lang w:val="et-EE"/>
              </w:rPr>
              <w:t xml:space="preserve">kui kiiresti </w:t>
            </w:r>
            <w:r>
              <w:rPr>
                <w:rFonts w:ascii="Times New Roman" w:hAnsi="Times New Roman" w:cs="Times New Roman"/>
                <w:sz w:val="24"/>
                <w:szCs w:val="24"/>
                <w:lang w:val="et-EE"/>
              </w:rPr>
              <w:t xml:space="preserve">tohib sõita </w:t>
            </w:r>
            <w:r w:rsidRPr="00355911">
              <w:rPr>
                <w:rFonts w:ascii="Times New Roman" w:hAnsi="Times New Roman" w:cs="Times New Roman"/>
                <w:sz w:val="24"/>
                <w:szCs w:val="24"/>
                <w:lang w:val="et-EE"/>
              </w:rPr>
              <w:t>eri piirkondades ja kellaaegadel</w:t>
            </w:r>
            <w:r>
              <w:rPr>
                <w:rFonts w:ascii="Times New Roman" w:hAnsi="Times New Roman" w:cs="Times New Roman"/>
                <w:sz w:val="24"/>
                <w:szCs w:val="24"/>
                <w:lang w:val="et-EE"/>
              </w:rPr>
              <w:t xml:space="preserve"> või päevadel</w:t>
            </w:r>
            <w:r w:rsidRPr="00355911">
              <w:rPr>
                <w:rFonts w:ascii="Times New Roman" w:hAnsi="Times New Roman" w:cs="Times New Roman"/>
                <w:sz w:val="24"/>
                <w:szCs w:val="24"/>
                <w:lang w:val="et-EE"/>
              </w:rPr>
              <w:t>;</w:t>
            </w:r>
          </w:p>
          <w:p w14:paraId="6B2933C0"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2) </w:t>
            </w:r>
            <w:r w:rsidRPr="00355911">
              <w:rPr>
                <w:rFonts w:ascii="Times New Roman" w:hAnsi="Times New Roman" w:cs="Times New Roman"/>
                <w:sz w:val="24"/>
                <w:szCs w:val="24"/>
                <w:lang w:val="et-EE"/>
              </w:rPr>
              <w:t>kuhu parkida tohib (</w:t>
            </w:r>
            <w:proofErr w:type="spellStart"/>
            <w:r w:rsidRPr="00355911">
              <w:rPr>
                <w:rFonts w:ascii="Times New Roman" w:hAnsi="Times New Roman" w:cs="Times New Roman"/>
                <w:sz w:val="24"/>
                <w:szCs w:val="24"/>
                <w:lang w:val="et-EE"/>
              </w:rPr>
              <w:t>geopiiranguga</w:t>
            </w:r>
            <w:proofErr w:type="spellEnd"/>
            <w:r w:rsidRPr="00355911">
              <w:rPr>
                <w:rFonts w:ascii="Times New Roman" w:hAnsi="Times New Roman" w:cs="Times New Roman"/>
                <w:sz w:val="24"/>
                <w:szCs w:val="24"/>
                <w:lang w:val="et-EE"/>
              </w:rPr>
              <w:t xml:space="preserve"> parkimisalad).</w:t>
            </w:r>
          </w:p>
          <w:p w14:paraId="26B32DC9" w14:textId="77777777" w:rsidR="008609D2" w:rsidRDefault="008609D2" w:rsidP="00FE2674">
            <w:pPr>
              <w:jc w:val="both"/>
              <w:rPr>
                <w:rFonts w:ascii="Times New Roman" w:hAnsi="Times New Roman" w:cs="Times New Roman"/>
                <w:sz w:val="24"/>
                <w:szCs w:val="24"/>
                <w:lang w:val="et-EE"/>
              </w:rPr>
            </w:pPr>
          </w:p>
          <w:p w14:paraId="42F03430" w14:textId="77777777" w:rsidR="008609D2" w:rsidRDefault="008609D2" w:rsidP="00FE2674">
            <w:pPr>
              <w:jc w:val="both"/>
              <w:rPr>
                <w:rFonts w:ascii="Times New Roman" w:hAnsi="Times New Roman" w:cs="Times New Roman"/>
                <w:sz w:val="24"/>
                <w:szCs w:val="24"/>
                <w:lang w:val="et-EE"/>
              </w:rPr>
            </w:pPr>
            <w:r w:rsidRPr="009F2C02">
              <w:rPr>
                <w:rFonts w:ascii="Times New Roman" w:hAnsi="Times New Roman" w:cs="Times New Roman"/>
                <w:sz w:val="24"/>
                <w:szCs w:val="24"/>
                <w:lang w:val="et-EE"/>
              </w:rPr>
              <w:t xml:space="preserve">KOV saab olemasolevaid meetmeid praktika põhjal ise täpsustada </w:t>
            </w:r>
            <w:r>
              <w:rPr>
                <w:rFonts w:ascii="Times New Roman" w:hAnsi="Times New Roman" w:cs="Times New Roman"/>
                <w:sz w:val="24"/>
                <w:szCs w:val="24"/>
                <w:lang w:val="et-EE"/>
              </w:rPr>
              <w:t>–</w:t>
            </w:r>
            <w:r w:rsidRPr="009F2C02">
              <w:rPr>
                <w:rFonts w:ascii="Times New Roman" w:hAnsi="Times New Roman" w:cs="Times New Roman"/>
                <w:sz w:val="24"/>
                <w:szCs w:val="24"/>
                <w:lang w:val="et-EE"/>
              </w:rPr>
              <w:t xml:space="preserve"> ilma seadust muutmata. </w:t>
            </w:r>
            <w:r>
              <w:rPr>
                <w:rFonts w:ascii="Times New Roman" w:hAnsi="Times New Roman" w:cs="Times New Roman"/>
                <w:sz w:val="24"/>
                <w:szCs w:val="24"/>
                <w:lang w:val="et-EE"/>
              </w:rPr>
              <w:t>Kui on mingis piirkonnas probleem, on võimalik lisada</w:t>
            </w:r>
            <w:r w:rsidRPr="009F2C02">
              <w:rPr>
                <w:rFonts w:ascii="Times New Roman" w:hAnsi="Times New Roman" w:cs="Times New Roman"/>
                <w:sz w:val="24"/>
                <w:szCs w:val="24"/>
                <w:lang w:val="et-EE"/>
              </w:rPr>
              <w:t xml:space="preserve"> uus </w:t>
            </w:r>
            <w:proofErr w:type="spellStart"/>
            <w:r w:rsidRPr="009F2C02">
              <w:rPr>
                <w:rFonts w:ascii="Times New Roman" w:hAnsi="Times New Roman" w:cs="Times New Roman"/>
                <w:sz w:val="24"/>
                <w:szCs w:val="24"/>
                <w:lang w:val="et-EE"/>
              </w:rPr>
              <w:t>geopiirang</w:t>
            </w:r>
            <w:proofErr w:type="spellEnd"/>
            <w:r w:rsidRPr="009F2C02">
              <w:rPr>
                <w:rFonts w:ascii="Times New Roman" w:hAnsi="Times New Roman" w:cs="Times New Roman"/>
                <w:sz w:val="24"/>
                <w:szCs w:val="24"/>
                <w:lang w:val="et-EE"/>
              </w:rPr>
              <w:t xml:space="preserve">. </w:t>
            </w:r>
            <w:r>
              <w:rPr>
                <w:rFonts w:ascii="Times New Roman" w:hAnsi="Times New Roman" w:cs="Times New Roman"/>
                <w:sz w:val="24"/>
                <w:szCs w:val="24"/>
                <w:lang w:val="et-EE"/>
              </w:rPr>
              <w:t>Näiteks kui toimub mingis piirkonnas öösiti palju õnnetusti, siis on võimalik kehtestada ö</w:t>
            </w:r>
            <w:r w:rsidRPr="009F2C02">
              <w:rPr>
                <w:rFonts w:ascii="Times New Roman" w:hAnsi="Times New Roman" w:cs="Times New Roman"/>
                <w:sz w:val="24"/>
                <w:szCs w:val="24"/>
                <w:lang w:val="et-EE"/>
              </w:rPr>
              <w:t xml:space="preserve">ine kiiruspiirang. </w:t>
            </w:r>
            <w:r>
              <w:rPr>
                <w:rFonts w:ascii="Times New Roman" w:hAnsi="Times New Roman" w:cs="Times New Roman"/>
                <w:sz w:val="24"/>
                <w:szCs w:val="24"/>
                <w:lang w:val="et-EE"/>
              </w:rPr>
              <w:t xml:space="preserve">Kui parkimine ei toimi, siis on võimalik muuta nö parkimistaskute </w:t>
            </w:r>
            <w:r w:rsidRPr="009F2C02">
              <w:rPr>
                <w:rFonts w:ascii="Times New Roman" w:hAnsi="Times New Roman" w:cs="Times New Roman"/>
                <w:sz w:val="24"/>
                <w:szCs w:val="24"/>
                <w:lang w:val="et-EE"/>
              </w:rPr>
              <w:t>võrgustikku.</w:t>
            </w:r>
          </w:p>
          <w:p w14:paraId="140EE9CF" w14:textId="77777777" w:rsidR="008609D2" w:rsidRPr="00E80258" w:rsidRDefault="008609D2" w:rsidP="00FE2674">
            <w:pPr>
              <w:jc w:val="both"/>
              <w:rPr>
                <w:rFonts w:ascii="Times New Roman" w:hAnsi="Times New Roman" w:cs="Times New Roman"/>
                <w:sz w:val="24"/>
                <w:szCs w:val="24"/>
                <w:lang w:val="et-EE"/>
              </w:rPr>
            </w:pPr>
          </w:p>
          <w:p w14:paraId="1B2C71E8" w14:textId="77777777" w:rsidR="008609D2" w:rsidRDefault="008609D2" w:rsidP="00FE2674">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 xml:space="preserve">Tallinna põhjenduses toodud olukorrad (liiklusohutuse, julgeolekukaalutluste ja suurürituste tõttu vajalikud piirangud) on kehtivate õigusnormide alusel lahendatavad. </w:t>
            </w:r>
          </w:p>
          <w:p w14:paraId="131AA49B" w14:textId="77777777" w:rsidR="008609D2" w:rsidRDefault="008609D2" w:rsidP="00FE2674">
            <w:pPr>
              <w:jc w:val="both"/>
              <w:rPr>
                <w:rFonts w:ascii="Times New Roman" w:hAnsi="Times New Roman" w:cs="Times New Roman"/>
                <w:sz w:val="24"/>
                <w:szCs w:val="24"/>
                <w:lang w:val="et-EE"/>
              </w:rPr>
            </w:pPr>
          </w:p>
          <w:p w14:paraId="00298130" w14:textId="77777777" w:rsidR="008609D2" w:rsidRDefault="008609D2" w:rsidP="00FE2674">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Täiendava volituse täpne sisu ja kehtiva regulatsiooni kõrvale jääv lisandväärtus jääb arusaamatuks. Vajaduse korral oleme valmis arutelu alustama, kui Tallinn täpsustab, millist konkreetset regulatiivset puudujääki ettepanek adresseerib.</w:t>
            </w:r>
          </w:p>
          <w:p w14:paraId="534DCEBA" w14:textId="77777777" w:rsidR="008609D2" w:rsidRPr="00264A13" w:rsidRDefault="008609D2" w:rsidP="00FE2674">
            <w:pPr>
              <w:jc w:val="both"/>
              <w:rPr>
                <w:rFonts w:ascii="Times New Roman" w:hAnsi="Times New Roman" w:cs="Times New Roman"/>
                <w:sz w:val="24"/>
                <w:szCs w:val="24"/>
                <w:lang w:val="et-EE"/>
              </w:rPr>
            </w:pPr>
          </w:p>
        </w:tc>
      </w:tr>
      <w:tr w:rsidR="008609D2" w:rsidRPr="00892BB3" w14:paraId="708B04B3" w14:textId="77777777" w:rsidTr="00892BB3">
        <w:tc>
          <w:tcPr>
            <w:tcW w:w="4387" w:type="dxa"/>
          </w:tcPr>
          <w:p w14:paraId="0EAA594B" w14:textId="77777777" w:rsidR="008609D2" w:rsidRPr="00866B37" w:rsidRDefault="008609D2" w:rsidP="00FE2674">
            <w:pPr>
              <w:suppressAutoHyphens/>
              <w:spacing w:line="276" w:lineRule="auto"/>
              <w:jc w:val="both"/>
              <w:rPr>
                <w:rFonts w:ascii="Times New Roman" w:hAnsi="Times New Roman" w:cs="Times New Roman"/>
                <w:b/>
                <w:color w:val="000000"/>
                <w:sz w:val="24"/>
                <w:szCs w:val="24"/>
                <w:lang w:val="et-EE" w:eastAsia="ar-SA"/>
              </w:rPr>
            </w:pPr>
            <w:r w:rsidRPr="00866B37">
              <w:rPr>
                <w:rFonts w:ascii="Times New Roman" w:hAnsi="Times New Roman" w:cs="Times New Roman"/>
                <w:b/>
                <w:color w:val="000000"/>
                <w:sz w:val="24"/>
                <w:szCs w:val="24"/>
                <w:lang w:val="et-EE" w:eastAsia="ar-SA"/>
              </w:rPr>
              <w:t>15. Eemaldada käesoleva l</w:t>
            </w:r>
            <w:r w:rsidRPr="00866B37">
              <w:rPr>
                <w:rFonts w:ascii="Times New Roman" w:hAnsi="Times New Roman" w:cs="Times New Roman"/>
                <w:b/>
                <w:sz w:val="24"/>
                <w:szCs w:val="24"/>
                <w:lang w:val="et-EE" w:eastAsia="ar-SA"/>
              </w:rPr>
              <w:t>iiklusseaduse muutmise seaduse eelnõu seletuskirja „</w:t>
            </w:r>
            <w:proofErr w:type="spellStart"/>
            <w:r w:rsidRPr="00866B37">
              <w:rPr>
                <w:rFonts w:ascii="Times New Roman" w:hAnsi="Times New Roman" w:cs="Times New Roman"/>
                <w:b/>
                <w:color w:val="000000"/>
                <w:sz w:val="24"/>
                <w:szCs w:val="24"/>
                <w:lang w:val="et-EE" w:eastAsia="ar-SA"/>
              </w:rPr>
              <w:t>LS-i</w:t>
            </w:r>
            <w:proofErr w:type="spellEnd"/>
            <w:r w:rsidRPr="00866B37">
              <w:rPr>
                <w:rFonts w:ascii="Times New Roman" w:hAnsi="Times New Roman" w:cs="Times New Roman"/>
                <w:b/>
                <w:color w:val="000000"/>
                <w:sz w:val="24"/>
                <w:szCs w:val="24"/>
                <w:lang w:val="et-EE" w:eastAsia="ar-SA"/>
              </w:rPr>
              <w:t xml:space="preserve"> 190</w:t>
            </w:r>
            <w:r w:rsidRPr="00866B37">
              <w:rPr>
                <w:rFonts w:ascii="Times New Roman" w:hAnsi="Times New Roman" w:cs="Times New Roman"/>
                <w:b/>
                <w:color w:val="000000"/>
                <w:sz w:val="24"/>
                <w:szCs w:val="24"/>
                <w:vertAlign w:val="superscript"/>
                <w:lang w:val="et-EE" w:eastAsia="ar-SA"/>
              </w:rPr>
              <w:t xml:space="preserve">15 </w:t>
            </w:r>
            <w:r w:rsidRPr="00866B37">
              <w:rPr>
                <w:rFonts w:ascii="Times New Roman" w:hAnsi="Times New Roman" w:cs="Times New Roman"/>
                <w:b/>
                <w:color w:val="000000"/>
                <w:sz w:val="24"/>
                <w:szCs w:val="24"/>
                <w:lang w:val="et-EE" w:eastAsia="ar-SA"/>
              </w:rPr>
              <w:t xml:space="preserve">täiendatakse lõikega 3“kirjeldusest lause: </w:t>
            </w:r>
          </w:p>
          <w:p w14:paraId="38304F04"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lastRenderedPageBreak/>
              <w:t>Kontrolltehing on siiski viimane abinõu, mida kohaldatakse üksnes siis, kui muude meetmetega ei ole rikkumise tuvastamine võimalik või on oluliselt raskem.</w:t>
            </w:r>
          </w:p>
          <w:p w14:paraId="30540BD8" w14:textId="77777777" w:rsidR="008609D2" w:rsidRPr="00866B37" w:rsidRDefault="008609D2" w:rsidP="00FE2674">
            <w:pPr>
              <w:spacing w:line="276" w:lineRule="auto"/>
              <w:jc w:val="both"/>
              <w:rPr>
                <w:rFonts w:ascii="Times New Roman" w:hAnsi="Times New Roman" w:cs="Times New Roman"/>
                <w:strike/>
                <w:sz w:val="24"/>
                <w:szCs w:val="24"/>
                <w:lang w:val="et-EE"/>
              </w:rPr>
            </w:pPr>
          </w:p>
          <w:p w14:paraId="23572A92"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See on ebavajalik määratlus kontrolltehingu teostamisel.</w:t>
            </w:r>
          </w:p>
        </w:tc>
        <w:tc>
          <w:tcPr>
            <w:tcW w:w="5814" w:type="dxa"/>
          </w:tcPr>
          <w:p w14:paraId="6208F95B" w14:textId="77777777" w:rsidR="008609D2" w:rsidRPr="006E3210" w:rsidRDefault="008609D2" w:rsidP="00FE2674">
            <w:pPr>
              <w:jc w:val="both"/>
              <w:rPr>
                <w:rFonts w:ascii="Times New Roman" w:hAnsi="Times New Roman" w:cs="Times New Roman"/>
                <w:b/>
                <w:bCs/>
                <w:sz w:val="24"/>
                <w:szCs w:val="24"/>
                <w:lang w:val="et-EE"/>
              </w:rPr>
            </w:pPr>
            <w:r w:rsidRPr="006E3210">
              <w:rPr>
                <w:rFonts w:ascii="Times New Roman" w:hAnsi="Times New Roman" w:cs="Times New Roman"/>
                <w:b/>
                <w:bCs/>
                <w:sz w:val="24"/>
                <w:szCs w:val="24"/>
                <w:lang w:val="et-EE"/>
              </w:rPr>
              <w:lastRenderedPageBreak/>
              <w:t>Mittearvestatud.</w:t>
            </w:r>
          </w:p>
          <w:p w14:paraId="0D52FB7E" w14:textId="77777777" w:rsidR="008609D2" w:rsidRPr="002C776D"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Tegu ei ole ebavajaliku määratlusega, vaid tegu on kontrolltehingu olemuse selgitusega. </w:t>
            </w:r>
            <w:r w:rsidRPr="002C776D">
              <w:rPr>
                <w:rFonts w:ascii="Times New Roman" w:hAnsi="Times New Roman" w:cs="Times New Roman"/>
                <w:sz w:val="24"/>
                <w:szCs w:val="24"/>
                <w:lang w:val="et-EE"/>
              </w:rPr>
              <w:t>Kontrolltehingu kohaldamine üksnes siis, kui muude meetmetega ei ole rikkumise tuvastamine võimalik või on oluliselt raskem</w:t>
            </w:r>
            <w:r>
              <w:rPr>
                <w:rFonts w:ascii="Times New Roman" w:hAnsi="Times New Roman" w:cs="Times New Roman"/>
                <w:sz w:val="24"/>
                <w:szCs w:val="24"/>
                <w:lang w:val="et-EE"/>
              </w:rPr>
              <w:t>,</w:t>
            </w:r>
            <w:r w:rsidRPr="002C776D">
              <w:rPr>
                <w:rFonts w:ascii="Times New Roman" w:hAnsi="Times New Roman" w:cs="Times New Roman"/>
                <w:sz w:val="24"/>
                <w:szCs w:val="24"/>
                <w:lang w:val="et-EE"/>
              </w:rPr>
              <w:t xml:space="preserve"> tuleneb eelnõu sõnastusest endast (lisatav LS § 190</w:t>
            </w:r>
            <w:r>
              <w:rPr>
                <w:rFonts w:ascii="Times New Roman" w:hAnsi="Times New Roman" w:cs="Times New Roman"/>
                <w:sz w:val="24"/>
                <w:szCs w:val="24"/>
                <w:vertAlign w:val="superscript"/>
                <w:lang w:val="et-EE"/>
              </w:rPr>
              <w:t>15</w:t>
            </w:r>
            <w:r w:rsidRPr="002C776D">
              <w:rPr>
                <w:rFonts w:ascii="Times New Roman" w:hAnsi="Times New Roman" w:cs="Times New Roman"/>
                <w:sz w:val="24"/>
                <w:szCs w:val="24"/>
                <w:lang w:val="et-EE"/>
              </w:rPr>
              <w:t xml:space="preserve"> lõige </w:t>
            </w:r>
            <w:r w:rsidRPr="002C776D">
              <w:rPr>
                <w:rFonts w:ascii="Times New Roman" w:hAnsi="Times New Roman" w:cs="Times New Roman"/>
                <w:sz w:val="24"/>
                <w:szCs w:val="24"/>
                <w:lang w:val="et-EE"/>
              </w:rPr>
              <w:lastRenderedPageBreak/>
              <w:t>3). Seletuskirjas oleva selgituse eemaldamine ei muuda seaduse sisu.</w:t>
            </w:r>
          </w:p>
          <w:p w14:paraId="4386C5AC" w14:textId="77777777" w:rsidR="008609D2" w:rsidRDefault="008609D2" w:rsidP="00FE2674">
            <w:pPr>
              <w:jc w:val="both"/>
              <w:rPr>
                <w:rFonts w:ascii="Times New Roman" w:hAnsi="Times New Roman" w:cs="Times New Roman"/>
                <w:sz w:val="24"/>
                <w:szCs w:val="24"/>
                <w:lang w:val="et-EE"/>
              </w:rPr>
            </w:pPr>
          </w:p>
          <w:p w14:paraId="245A3A77" w14:textId="77777777" w:rsidR="008609D2" w:rsidRDefault="008609D2" w:rsidP="00FE2674">
            <w:pPr>
              <w:jc w:val="both"/>
              <w:rPr>
                <w:rFonts w:ascii="Times New Roman" w:hAnsi="Times New Roman" w:cs="Times New Roman"/>
                <w:sz w:val="24"/>
                <w:szCs w:val="24"/>
                <w:lang w:val="et-EE"/>
              </w:rPr>
            </w:pPr>
            <w:r w:rsidRPr="002C776D">
              <w:rPr>
                <w:rFonts w:ascii="Times New Roman" w:hAnsi="Times New Roman" w:cs="Times New Roman"/>
                <w:sz w:val="24"/>
                <w:szCs w:val="24"/>
                <w:lang w:val="et-EE"/>
              </w:rPr>
              <w:t>Kontrolltehingu täpne kohaldamis</w:t>
            </w:r>
            <w:r>
              <w:rPr>
                <w:rFonts w:ascii="Times New Roman" w:hAnsi="Times New Roman" w:cs="Times New Roman"/>
                <w:sz w:val="24"/>
                <w:szCs w:val="24"/>
                <w:lang w:val="et-EE"/>
              </w:rPr>
              <w:t xml:space="preserve">e </w:t>
            </w:r>
            <w:r w:rsidRPr="002C776D">
              <w:rPr>
                <w:rFonts w:ascii="Times New Roman" w:hAnsi="Times New Roman" w:cs="Times New Roman"/>
                <w:sz w:val="24"/>
                <w:szCs w:val="24"/>
                <w:lang w:val="et-EE"/>
              </w:rPr>
              <w:t xml:space="preserve">kord tuleneb tarbijakaitseseaduse § 63 lõigetest 2–11, millele eelnõu viitab. Seletuskirja sõnastus peegeldab seaduse enda regulatsiooni ning selle </w:t>
            </w:r>
            <w:r>
              <w:rPr>
                <w:rFonts w:ascii="Times New Roman" w:hAnsi="Times New Roman" w:cs="Times New Roman"/>
                <w:sz w:val="24"/>
                <w:szCs w:val="24"/>
                <w:lang w:val="et-EE"/>
              </w:rPr>
              <w:t xml:space="preserve">selgituse </w:t>
            </w:r>
            <w:r w:rsidRPr="002C776D">
              <w:rPr>
                <w:rFonts w:ascii="Times New Roman" w:hAnsi="Times New Roman" w:cs="Times New Roman"/>
                <w:sz w:val="24"/>
                <w:szCs w:val="24"/>
                <w:lang w:val="et-EE"/>
              </w:rPr>
              <w:t>eemaldamine</w:t>
            </w:r>
            <w:r>
              <w:rPr>
                <w:rFonts w:ascii="Times New Roman" w:hAnsi="Times New Roman" w:cs="Times New Roman"/>
                <w:sz w:val="24"/>
                <w:szCs w:val="24"/>
                <w:lang w:val="et-EE"/>
              </w:rPr>
              <w:t xml:space="preserve"> ei ole põhjendatud</w:t>
            </w:r>
            <w:r w:rsidRPr="002C776D">
              <w:rPr>
                <w:rFonts w:ascii="Times New Roman" w:hAnsi="Times New Roman" w:cs="Times New Roman"/>
                <w:sz w:val="24"/>
                <w:szCs w:val="24"/>
                <w:lang w:val="et-EE"/>
              </w:rPr>
              <w:t>.</w:t>
            </w:r>
          </w:p>
          <w:p w14:paraId="3481BF0C" w14:textId="77777777" w:rsidR="008609D2" w:rsidRPr="00866B37" w:rsidRDefault="008609D2" w:rsidP="00FE2674">
            <w:pPr>
              <w:jc w:val="both"/>
              <w:rPr>
                <w:rFonts w:ascii="Times New Roman" w:hAnsi="Times New Roman" w:cs="Times New Roman"/>
                <w:sz w:val="24"/>
                <w:szCs w:val="24"/>
                <w:lang w:val="et-EE"/>
              </w:rPr>
            </w:pPr>
          </w:p>
        </w:tc>
      </w:tr>
      <w:tr w:rsidR="008609D2" w:rsidRPr="00892BB3" w14:paraId="268F2202" w14:textId="77777777" w:rsidTr="00892BB3">
        <w:tc>
          <w:tcPr>
            <w:tcW w:w="4387" w:type="dxa"/>
          </w:tcPr>
          <w:p w14:paraId="204042F6"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sz w:val="24"/>
                <w:szCs w:val="24"/>
                <w:lang w:val="et-EE"/>
              </w:rPr>
              <w:lastRenderedPageBreak/>
              <w:t xml:space="preserve">16. Seadusega näha ette, et kohalikul omavalitsusel oleks õigus nõuda GPS seadme kasutamist. </w:t>
            </w:r>
          </w:p>
          <w:p w14:paraId="5C559BA0"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5B40352C"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Renditeenust pakkuv ettevõte peab kohalikule omavalitsusele looma mooduli, mille kaudu on võimalik näha rendisõidukite asukohti ja liikumist reaalajas ning nende koguarvu. </w:t>
            </w:r>
          </w:p>
        </w:tc>
        <w:tc>
          <w:tcPr>
            <w:tcW w:w="5814" w:type="dxa"/>
          </w:tcPr>
          <w:p w14:paraId="4944AFFA" w14:textId="77777777" w:rsidR="008609D2" w:rsidRPr="00861CC5" w:rsidRDefault="008609D2" w:rsidP="00FE2674">
            <w:pPr>
              <w:jc w:val="both"/>
              <w:rPr>
                <w:rFonts w:ascii="Times New Roman" w:hAnsi="Times New Roman" w:cs="Times New Roman"/>
                <w:b/>
                <w:bCs/>
                <w:sz w:val="24"/>
                <w:szCs w:val="24"/>
                <w:lang w:val="et-EE"/>
              </w:rPr>
            </w:pPr>
            <w:r w:rsidRPr="006E3210">
              <w:rPr>
                <w:rFonts w:ascii="Times New Roman" w:hAnsi="Times New Roman" w:cs="Times New Roman"/>
                <w:b/>
                <w:bCs/>
                <w:sz w:val="24"/>
                <w:szCs w:val="24"/>
                <w:lang w:val="et-EE"/>
              </w:rPr>
              <w:t>Mittearvestatud.</w:t>
            </w:r>
          </w:p>
          <w:p w14:paraId="6B1FDF3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Juhime tähelepanu</w:t>
            </w:r>
            <w:r w:rsidRPr="00127346">
              <w:rPr>
                <w:rFonts w:ascii="Times New Roman" w:hAnsi="Times New Roman" w:cs="Times New Roman"/>
                <w:sz w:val="24"/>
                <w:szCs w:val="24"/>
                <w:lang w:val="et-EE"/>
              </w:rPr>
              <w:t xml:space="preserve">, et rendisõidukite asukoha ja liikumise reaalajas edastamine kohalikule omavalitsusele </w:t>
            </w:r>
            <w:r>
              <w:rPr>
                <w:rFonts w:ascii="Times New Roman" w:hAnsi="Times New Roman" w:cs="Times New Roman"/>
                <w:sz w:val="24"/>
                <w:szCs w:val="24"/>
                <w:lang w:val="et-EE"/>
              </w:rPr>
              <w:t>võib tähendada</w:t>
            </w:r>
            <w:r w:rsidRPr="00127346">
              <w:rPr>
                <w:rFonts w:ascii="Times New Roman" w:hAnsi="Times New Roman" w:cs="Times New Roman"/>
                <w:sz w:val="24"/>
                <w:szCs w:val="24"/>
                <w:lang w:val="et-EE"/>
              </w:rPr>
              <w:t xml:space="preserve"> isikuandmete töötlemist isikuandmete kaitse </w:t>
            </w:r>
            <w:proofErr w:type="spellStart"/>
            <w:r w:rsidRPr="00127346">
              <w:rPr>
                <w:rFonts w:ascii="Times New Roman" w:hAnsi="Times New Roman" w:cs="Times New Roman"/>
                <w:sz w:val="24"/>
                <w:szCs w:val="24"/>
                <w:lang w:val="et-EE"/>
              </w:rPr>
              <w:t>üldmääruse</w:t>
            </w:r>
            <w:proofErr w:type="spellEnd"/>
            <w:r w:rsidRPr="00127346">
              <w:rPr>
                <w:rFonts w:ascii="Times New Roman" w:hAnsi="Times New Roman" w:cs="Times New Roman"/>
                <w:sz w:val="24"/>
                <w:szCs w:val="24"/>
                <w:lang w:val="et-EE"/>
              </w:rPr>
              <w:t xml:space="preserve"> (2016/679) tähenduses, kuna rendi</w:t>
            </w:r>
            <w:r>
              <w:rPr>
                <w:rFonts w:ascii="Times New Roman" w:hAnsi="Times New Roman" w:cs="Times New Roman"/>
                <w:sz w:val="24"/>
                <w:szCs w:val="24"/>
                <w:lang w:val="et-EE"/>
              </w:rPr>
              <w:t>- või üüri</w:t>
            </w:r>
            <w:r w:rsidRPr="00127346">
              <w:rPr>
                <w:rFonts w:ascii="Times New Roman" w:hAnsi="Times New Roman" w:cs="Times New Roman"/>
                <w:sz w:val="24"/>
                <w:szCs w:val="24"/>
                <w:lang w:val="et-EE"/>
              </w:rPr>
              <w:t>sõiduki asukoht langeb sõidu ajal kokku kasutaja asukohaga ning on kasutajaga kaudselt seostatav. Sellise andmetöötluse õigusliku aluse kehtestamine eeldab</w:t>
            </w:r>
            <w:r>
              <w:rPr>
                <w:rFonts w:ascii="Times New Roman" w:hAnsi="Times New Roman" w:cs="Times New Roman"/>
                <w:sz w:val="24"/>
                <w:szCs w:val="24"/>
                <w:lang w:val="et-EE"/>
              </w:rPr>
              <w:t xml:space="preserve"> andmete töötlemise</w:t>
            </w:r>
            <w:r w:rsidRPr="00127346">
              <w:rPr>
                <w:rFonts w:ascii="Times New Roman" w:hAnsi="Times New Roman" w:cs="Times New Roman"/>
                <w:sz w:val="24"/>
                <w:szCs w:val="24"/>
                <w:lang w:val="et-EE"/>
              </w:rPr>
              <w:t xml:space="preserve"> eesmärgi </w:t>
            </w:r>
            <w:r>
              <w:rPr>
                <w:rFonts w:ascii="Times New Roman" w:hAnsi="Times New Roman" w:cs="Times New Roman"/>
                <w:sz w:val="24"/>
                <w:szCs w:val="24"/>
                <w:lang w:val="et-EE"/>
              </w:rPr>
              <w:t xml:space="preserve">selget ja </w:t>
            </w:r>
            <w:r w:rsidRPr="00127346">
              <w:rPr>
                <w:rFonts w:ascii="Times New Roman" w:hAnsi="Times New Roman" w:cs="Times New Roman"/>
                <w:sz w:val="24"/>
                <w:szCs w:val="24"/>
                <w:lang w:val="et-EE"/>
              </w:rPr>
              <w:t xml:space="preserve">konkreetset </w:t>
            </w:r>
            <w:r>
              <w:rPr>
                <w:rFonts w:ascii="Times New Roman" w:hAnsi="Times New Roman" w:cs="Times New Roman"/>
                <w:sz w:val="24"/>
                <w:szCs w:val="24"/>
                <w:lang w:val="et-EE"/>
              </w:rPr>
              <w:t>piiritlemist</w:t>
            </w:r>
            <w:r w:rsidRPr="00127346">
              <w:rPr>
                <w:rFonts w:ascii="Times New Roman" w:hAnsi="Times New Roman" w:cs="Times New Roman"/>
                <w:sz w:val="24"/>
                <w:szCs w:val="24"/>
                <w:lang w:val="et-EE"/>
              </w:rPr>
              <w:t>,</w:t>
            </w:r>
            <w:r>
              <w:rPr>
                <w:rFonts w:ascii="Times New Roman" w:hAnsi="Times New Roman" w:cs="Times New Roman"/>
                <w:sz w:val="24"/>
                <w:szCs w:val="24"/>
                <w:lang w:val="et-EE"/>
              </w:rPr>
              <w:t xml:space="preserve"> töötlemise proportsionaalsuse hindamist ja põhjendamist,</w:t>
            </w:r>
            <w:r w:rsidRPr="00127346">
              <w:rPr>
                <w:rFonts w:ascii="Times New Roman" w:hAnsi="Times New Roman" w:cs="Times New Roman"/>
                <w:sz w:val="24"/>
                <w:szCs w:val="24"/>
                <w:lang w:val="et-EE"/>
              </w:rPr>
              <w:t xml:space="preserve"> andmete säilitamise tähtaja määramist</w:t>
            </w:r>
            <w:r>
              <w:rPr>
                <w:rFonts w:ascii="Times New Roman" w:hAnsi="Times New Roman" w:cs="Times New Roman"/>
                <w:sz w:val="24"/>
                <w:szCs w:val="24"/>
                <w:lang w:val="et-EE"/>
              </w:rPr>
              <w:t xml:space="preserve"> ja</w:t>
            </w:r>
            <w:r w:rsidRPr="00127346">
              <w:rPr>
                <w:rFonts w:ascii="Times New Roman" w:hAnsi="Times New Roman" w:cs="Times New Roman"/>
                <w:sz w:val="24"/>
                <w:szCs w:val="24"/>
                <w:lang w:val="et-EE"/>
              </w:rPr>
              <w:t xml:space="preserve"> juurdepääsu tingimuste sätestamist. </w:t>
            </w:r>
            <w:r>
              <w:rPr>
                <w:rFonts w:ascii="Times New Roman" w:hAnsi="Times New Roman" w:cs="Times New Roman"/>
                <w:sz w:val="24"/>
                <w:szCs w:val="24"/>
                <w:lang w:val="et-EE"/>
              </w:rPr>
              <w:t>Sellist ulatuslikku põhiõiguste riivet sisaldavat muudatust käesoleva eelnõuga kavandatud ei ole. See eeldaks andmekaitsealase mõjuhinnangu koostamist ja ka Andmekaitse Inspektsiooni kaasamist.</w:t>
            </w:r>
          </w:p>
          <w:p w14:paraId="40C403B2" w14:textId="77777777" w:rsidR="008609D2" w:rsidRPr="00127346" w:rsidRDefault="008609D2" w:rsidP="00FE2674">
            <w:pPr>
              <w:jc w:val="both"/>
              <w:rPr>
                <w:rFonts w:ascii="Times New Roman" w:hAnsi="Times New Roman" w:cs="Times New Roman"/>
                <w:sz w:val="24"/>
                <w:szCs w:val="24"/>
                <w:lang w:val="et-EE"/>
              </w:rPr>
            </w:pPr>
          </w:p>
          <w:p w14:paraId="3ACEAA17" w14:textId="77777777" w:rsidR="008609D2" w:rsidRPr="00127346" w:rsidRDefault="008609D2" w:rsidP="00FE2674">
            <w:pPr>
              <w:jc w:val="both"/>
              <w:rPr>
                <w:rFonts w:ascii="Times New Roman" w:hAnsi="Times New Roman" w:cs="Times New Roman"/>
                <w:sz w:val="24"/>
                <w:szCs w:val="24"/>
                <w:lang w:val="et-EE"/>
              </w:rPr>
            </w:pPr>
            <w:r w:rsidRPr="00127346">
              <w:rPr>
                <w:rFonts w:ascii="Times New Roman" w:hAnsi="Times New Roman" w:cs="Times New Roman"/>
                <w:sz w:val="24"/>
                <w:szCs w:val="24"/>
                <w:lang w:val="et-EE"/>
              </w:rPr>
              <w:t xml:space="preserve">Praktikas on rendi- ja üüriteenuse osutajate sõidukid </w:t>
            </w:r>
            <w:r>
              <w:rPr>
                <w:rFonts w:ascii="Times New Roman" w:hAnsi="Times New Roman" w:cs="Times New Roman"/>
                <w:sz w:val="24"/>
                <w:szCs w:val="24"/>
                <w:lang w:val="et-EE"/>
              </w:rPr>
              <w:t xml:space="preserve">küll </w:t>
            </w:r>
            <w:r w:rsidRPr="00127346">
              <w:rPr>
                <w:rFonts w:ascii="Times New Roman" w:hAnsi="Times New Roman" w:cs="Times New Roman"/>
                <w:sz w:val="24"/>
                <w:szCs w:val="24"/>
                <w:lang w:val="et-EE"/>
              </w:rPr>
              <w:t xml:space="preserve">juba varustatud GPS-seadmetega, </w:t>
            </w:r>
            <w:r>
              <w:rPr>
                <w:rFonts w:ascii="Times New Roman" w:hAnsi="Times New Roman" w:cs="Times New Roman"/>
                <w:sz w:val="24"/>
                <w:szCs w:val="24"/>
                <w:lang w:val="et-EE"/>
              </w:rPr>
              <w:t xml:space="preserve">sest </w:t>
            </w:r>
            <w:r w:rsidRPr="00127346">
              <w:rPr>
                <w:rFonts w:ascii="Times New Roman" w:hAnsi="Times New Roman" w:cs="Times New Roman"/>
                <w:sz w:val="24"/>
                <w:szCs w:val="24"/>
                <w:lang w:val="et-EE"/>
              </w:rPr>
              <w:t>see on renditeenuse ärimudeli vältimatu osa</w:t>
            </w:r>
            <w:r>
              <w:rPr>
                <w:rFonts w:ascii="Times New Roman" w:hAnsi="Times New Roman" w:cs="Times New Roman"/>
                <w:sz w:val="24"/>
                <w:szCs w:val="24"/>
                <w:lang w:val="et-EE"/>
              </w:rPr>
              <w:t>, kuid e</w:t>
            </w:r>
            <w:r w:rsidRPr="00127346">
              <w:rPr>
                <w:rFonts w:ascii="Times New Roman" w:hAnsi="Times New Roman" w:cs="Times New Roman"/>
                <w:sz w:val="24"/>
                <w:szCs w:val="24"/>
                <w:lang w:val="et-EE"/>
              </w:rPr>
              <w:t>raldi küsimus on,</w:t>
            </w:r>
            <w:r>
              <w:rPr>
                <w:rFonts w:ascii="Times New Roman" w:hAnsi="Times New Roman" w:cs="Times New Roman"/>
                <w:sz w:val="24"/>
                <w:szCs w:val="24"/>
                <w:lang w:val="et-EE"/>
              </w:rPr>
              <w:t xml:space="preserve"> et</w:t>
            </w:r>
            <w:r w:rsidRPr="00127346">
              <w:rPr>
                <w:rFonts w:ascii="Times New Roman" w:hAnsi="Times New Roman" w:cs="Times New Roman"/>
                <w:sz w:val="24"/>
                <w:szCs w:val="24"/>
                <w:lang w:val="et-EE"/>
              </w:rPr>
              <w:t xml:space="preserve"> millises ulatuses ja millistel tingimustel</w:t>
            </w:r>
            <w:r>
              <w:rPr>
                <w:rFonts w:ascii="Times New Roman" w:hAnsi="Times New Roman" w:cs="Times New Roman"/>
                <w:sz w:val="24"/>
                <w:szCs w:val="24"/>
                <w:lang w:val="et-EE"/>
              </w:rPr>
              <w:t xml:space="preserve"> ning millistel põhjendatud juhtudel ning millise ülekaaluka avaliku hüve kaitseks</w:t>
            </w:r>
            <w:r w:rsidRPr="00127346">
              <w:rPr>
                <w:rFonts w:ascii="Times New Roman" w:hAnsi="Times New Roman" w:cs="Times New Roman"/>
                <w:sz w:val="24"/>
                <w:szCs w:val="24"/>
                <w:lang w:val="et-EE"/>
              </w:rPr>
              <w:t xml:space="preserve"> peaks </w:t>
            </w:r>
            <w:proofErr w:type="spellStart"/>
            <w:r w:rsidRPr="00127346">
              <w:rPr>
                <w:rFonts w:ascii="Times New Roman" w:hAnsi="Times New Roman" w:cs="Times New Roman"/>
                <w:sz w:val="24"/>
                <w:szCs w:val="24"/>
                <w:lang w:val="et-EE"/>
              </w:rPr>
              <w:t>KOV-il</w:t>
            </w:r>
            <w:proofErr w:type="spellEnd"/>
            <w:r w:rsidRPr="00127346">
              <w:rPr>
                <w:rFonts w:ascii="Times New Roman" w:hAnsi="Times New Roman" w:cs="Times New Roman"/>
                <w:sz w:val="24"/>
                <w:szCs w:val="24"/>
                <w:lang w:val="et-EE"/>
              </w:rPr>
              <w:t xml:space="preserve"> olema asukohaandmetele juurdepääs.</w:t>
            </w:r>
          </w:p>
          <w:p w14:paraId="256019CF" w14:textId="77777777" w:rsidR="008609D2" w:rsidRPr="00127346" w:rsidRDefault="008609D2" w:rsidP="00FE2674">
            <w:pPr>
              <w:jc w:val="both"/>
              <w:rPr>
                <w:rFonts w:ascii="Times New Roman" w:hAnsi="Times New Roman" w:cs="Times New Roman"/>
                <w:sz w:val="24"/>
                <w:szCs w:val="24"/>
                <w:lang w:val="et-EE"/>
              </w:rPr>
            </w:pPr>
          </w:p>
          <w:p w14:paraId="72CAF1CA"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Oleme seisukohal, et k</w:t>
            </w:r>
            <w:r w:rsidRPr="00127346">
              <w:rPr>
                <w:rFonts w:ascii="Times New Roman" w:hAnsi="Times New Roman" w:cs="Times New Roman"/>
                <w:sz w:val="24"/>
                <w:szCs w:val="24"/>
                <w:lang w:val="et-EE"/>
              </w:rPr>
              <w:t>ehtiv</w:t>
            </w:r>
            <w:r>
              <w:rPr>
                <w:rFonts w:ascii="Times New Roman" w:hAnsi="Times New Roman" w:cs="Times New Roman"/>
                <w:sz w:val="24"/>
                <w:szCs w:val="24"/>
                <w:lang w:val="et-EE"/>
              </w:rPr>
              <w:t>as</w:t>
            </w:r>
            <w:r w:rsidRPr="00127346">
              <w:rPr>
                <w:rFonts w:ascii="Times New Roman" w:hAnsi="Times New Roman" w:cs="Times New Roman"/>
                <w:sz w:val="24"/>
                <w:szCs w:val="24"/>
                <w:lang w:val="et-EE"/>
              </w:rPr>
              <w:t xml:space="preserve"> LS §</w:t>
            </w:r>
            <w:r>
              <w:rPr>
                <w:rFonts w:ascii="Times New Roman" w:hAnsi="Times New Roman" w:cs="Times New Roman"/>
                <w:sz w:val="24"/>
                <w:szCs w:val="24"/>
                <w:lang w:val="et-EE"/>
              </w:rPr>
              <w:t>-s</w:t>
            </w:r>
            <w:r w:rsidRPr="00127346">
              <w:rPr>
                <w:rFonts w:ascii="Times New Roman" w:hAnsi="Times New Roman" w:cs="Times New Roman"/>
                <w:sz w:val="24"/>
                <w:szCs w:val="24"/>
                <w:lang w:val="et-EE"/>
              </w:rPr>
              <w:t xml:space="preserve"> 190</w:t>
            </w:r>
            <w:r>
              <w:rPr>
                <w:rFonts w:ascii="Times New Roman" w:hAnsi="Times New Roman" w:cs="Times New Roman"/>
                <w:sz w:val="24"/>
                <w:szCs w:val="24"/>
                <w:vertAlign w:val="superscript"/>
                <w:lang w:val="et-EE"/>
              </w:rPr>
              <w:t>15</w:t>
            </w:r>
            <w:r w:rsidRPr="00127346">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 (ja koosmõjus lisatava kontrolltehingu meetmega) on </w:t>
            </w:r>
            <w:r w:rsidRPr="00127346">
              <w:rPr>
                <w:rFonts w:ascii="Times New Roman" w:hAnsi="Times New Roman" w:cs="Times New Roman"/>
                <w:sz w:val="24"/>
                <w:szCs w:val="24"/>
                <w:lang w:val="et-EE"/>
              </w:rPr>
              <w:t>kohalikul omavalitsusel</w:t>
            </w:r>
            <w:r>
              <w:rPr>
                <w:rFonts w:ascii="Times New Roman" w:hAnsi="Times New Roman" w:cs="Times New Roman"/>
                <w:sz w:val="24"/>
                <w:szCs w:val="24"/>
                <w:lang w:val="et-EE"/>
              </w:rPr>
              <w:t xml:space="preserve">e antud juba </w:t>
            </w:r>
            <w:r w:rsidRPr="00127346">
              <w:rPr>
                <w:rFonts w:ascii="Times New Roman" w:hAnsi="Times New Roman" w:cs="Times New Roman"/>
                <w:sz w:val="24"/>
                <w:szCs w:val="24"/>
                <w:lang w:val="et-EE"/>
              </w:rPr>
              <w:t xml:space="preserve"> </w:t>
            </w:r>
            <w:r>
              <w:rPr>
                <w:rFonts w:ascii="Times New Roman" w:hAnsi="Times New Roman" w:cs="Times New Roman"/>
                <w:sz w:val="24"/>
                <w:szCs w:val="24"/>
                <w:lang w:val="et-EE"/>
              </w:rPr>
              <w:t>piisavad meetmed riikliku järelevalve teostamiseks majandustegevuse nõuete üle.</w:t>
            </w:r>
          </w:p>
          <w:p w14:paraId="6EAAB92F" w14:textId="77777777" w:rsidR="008609D2" w:rsidRPr="00866B37" w:rsidRDefault="008609D2" w:rsidP="00FE2674">
            <w:pPr>
              <w:jc w:val="both"/>
              <w:rPr>
                <w:rFonts w:ascii="Times New Roman" w:hAnsi="Times New Roman" w:cs="Times New Roman"/>
                <w:sz w:val="24"/>
                <w:szCs w:val="24"/>
                <w:lang w:val="et-EE"/>
              </w:rPr>
            </w:pPr>
          </w:p>
        </w:tc>
      </w:tr>
      <w:tr w:rsidR="008609D2" w:rsidRPr="00892BB3" w14:paraId="59061513" w14:textId="77777777" w:rsidTr="00892BB3">
        <w:tc>
          <w:tcPr>
            <w:tcW w:w="4387" w:type="dxa"/>
          </w:tcPr>
          <w:p w14:paraId="5C1869C9"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t xml:space="preserve">17. </w:t>
            </w:r>
            <w:r w:rsidRPr="00866B37">
              <w:rPr>
                <w:rFonts w:ascii="Times New Roman" w:hAnsi="Times New Roman" w:cs="Times New Roman"/>
                <w:b/>
                <w:sz w:val="24"/>
                <w:szCs w:val="24"/>
                <w:lang w:val="et-EE"/>
              </w:rPr>
              <w:t>Seadusega (</w:t>
            </w:r>
            <w:proofErr w:type="spellStart"/>
            <w:r w:rsidRPr="00866B37">
              <w:rPr>
                <w:rFonts w:ascii="Times New Roman" w:hAnsi="Times New Roman" w:cs="Times New Roman"/>
                <w:b/>
                <w:sz w:val="24"/>
                <w:szCs w:val="24"/>
                <w:lang w:val="et-EE"/>
              </w:rPr>
              <w:t>liikluskindustusseadus</w:t>
            </w:r>
            <w:proofErr w:type="spellEnd"/>
            <w:r w:rsidRPr="00866B37">
              <w:rPr>
                <w:rFonts w:ascii="Times New Roman" w:hAnsi="Times New Roman" w:cs="Times New Roman"/>
                <w:b/>
                <w:sz w:val="24"/>
                <w:szCs w:val="24"/>
                <w:lang w:val="et-EE"/>
              </w:rPr>
              <w:t xml:space="preserve">) näha ette, et kohustuslik liikluskindlustus laieneks kõikidele </w:t>
            </w:r>
            <w:proofErr w:type="spellStart"/>
            <w:r w:rsidRPr="00866B37">
              <w:rPr>
                <w:rFonts w:ascii="Times New Roman" w:hAnsi="Times New Roman" w:cs="Times New Roman"/>
                <w:b/>
                <w:sz w:val="24"/>
                <w:szCs w:val="24"/>
                <w:lang w:val="et-EE"/>
              </w:rPr>
              <w:t>kergliikuritele</w:t>
            </w:r>
            <w:proofErr w:type="spellEnd"/>
            <w:r w:rsidRPr="00866B37">
              <w:rPr>
                <w:rFonts w:ascii="Times New Roman" w:hAnsi="Times New Roman" w:cs="Times New Roman"/>
                <w:b/>
                <w:sz w:val="24"/>
                <w:szCs w:val="24"/>
                <w:lang w:val="et-EE"/>
              </w:rPr>
              <w:t xml:space="preserve"> ja </w:t>
            </w:r>
            <w:proofErr w:type="spellStart"/>
            <w:r w:rsidRPr="00866B37">
              <w:rPr>
                <w:rFonts w:ascii="Times New Roman" w:hAnsi="Times New Roman" w:cs="Times New Roman"/>
                <w:b/>
                <w:sz w:val="24"/>
                <w:szCs w:val="24"/>
                <w:lang w:val="et-EE"/>
              </w:rPr>
              <w:t>pisimopeedidele</w:t>
            </w:r>
            <w:proofErr w:type="spellEnd"/>
            <w:r w:rsidRPr="00866B37">
              <w:rPr>
                <w:rFonts w:ascii="Times New Roman" w:hAnsi="Times New Roman" w:cs="Times New Roman"/>
                <w:b/>
                <w:sz w:val="24"/>
                <w:szCs w:val="24"/>
                <w:lang w:val="et-EE"/>
              </w:rPr>
              <w:t>.</w:t>
            </w:r>
          </w:p>
          <w:p w14:paraId="2F9F33AA" w14:textId="77777777" w:rsidR="008609D2" w:rsidRPr="00866B37" w:rsidRDefault="008609D2" w:rsidP="00FE2674">
            <w:pPr>
              <w:spacing w:line="276" w:lineRule="auto"/>
              <w:jc w:val="both"/>
              <w:rPr>
                <w:rFonts w:ascii="Times New Roman" w:hAnsi="Times New Roman" w:cs="Times New Roman"/>
                <w:b/>
                <w:sz w:val="24"/>
                <w:szCs w:val="24"/>
                <w:lang w:val="et-EE"/>
              </w:rPr>
            </w:pPr>
          </w:p>
          <w:p w14:paraId="098DCCF7"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Praegu on kohustusliku liikluskindlustuse objektiks </w:t>
            </w:r>
            <w:r w:rsidRPr="00866B37">
              <w:rPr>
                <w:rFonts w:ascii="Times New Roman" w:hAnsi="Times New Roman" w:cs="Times New Roman"/>
                <w:i/>
                <w:iCs/>
                <w:sz w:val="24"/>
                <w:szCs w:val="24"/>
                <w:u w:val="single"/>
                <w:lang w:val="et-EE"/>
              </w:rPr>
              <w:t>„muu sõiduk, mille valmistajakiirus ületab 25 kilomeetrit tunnis, või sõiduk, mille valmistajakiirus ületab 14 kilomeetrit tunnis ning mille mass täisvarustusega ilma veoseta ja juhita on suurem kui 25 kilogrammi“</w:t>
            </w:r>
            <w:r w:rsidRPr="00866B37">
              <w:rPr>
                <w:rFonts w:ascii="Times New Roman" w:hAnsi="Times New Roman" w:cs="Times New Roman"/>
                <w:i/>
                <w:iCs/>
                <w:sz w:val="24"/>
                <w:szCs w:val="24"/>
                <w:lang w:val="et-EE"/>
              </w:rPr>
              <w:t xml:space="preserve">. Tallinna </w:t>
            </w:r>
            <w:r w:rsidRPr="00866B37">
              <w:rPr>
                <w:rFonts w:ascii="Times New Roman" w:hAnsi="Times New Roman" w:cs="Times New Roman"/>
                <w:i/>
                <w:iCs/>
                <w:sz w:val="24"/>
                <w:szCs w:val="24"/>
                <w:lang w:val="et-EE"/>
              </w:rPr>
              <w:lastRenderedPageBreak/>
              <w:t>Transpordiameti hinnangul vajab see määratlus ülevaatamist, sest sõidukid muutuvad kergemaks ja keeruline on hinnata liikluskahju tagajärgi, mille võib põhjustada näiteks 24 kg sõiduk + 100 kg juht või 26 kg sõiduk + 50 kg juht. Samas ühel juhul on liikluskindlustus kohustuslik, teisel mitte.</w:t>
            </w:r>
            <w:r w:rsidRPr="00866B37">
              <w:rPr>
                <w:rFonts w:ascii="Times New Roman" w:hAnsi="Times New Roman" w:cs="Times New Roman"/>
                <w:sz w:val="24"/>
                <w:szCs w:val="24"/>
                <w:lang w:val="et-EE"/>
              </w:rPr>
              <w:tab/>
            </w:r>
          </w:p>
        </w:tc>
        <w:tc>
          <w:tcPr>
            <w:tcW w:w="5814" w:type="dxa"/>
          </w:tcPr>
          <w:p w14:paraId="1FFCC8CB" w14:textId="77777777" w:rsidR="008609D2" w:rsidRPr="006E3210" w:rsidRDefault="008609D2" w:rsidP="00FE2674">
            <w:pPr>
              <w:jc w:val="both"/>
              <w:rPr>
                <w:rFonts w:ascii="Times New Roman" w:hAnsi="Times New Roman" w:cs="Times New Roman"/>
                <w:b/>
                <w:bCs/>
                <w:sz w:val="24"/>
                <w:szCs w:val="24"/>
                <w:lang w:val="et-EE"/>
              </w:rPr>
            </w:pPr>
            <w:bookmarkStart w:id="1" w:name="OLE_LINK3"/>
            <w:r w:rsidRPr="006E3210">
              <w:rPr>
                <w:rFonts w:ascii="Times New Roman" w:hAnsi="Times New Roman" w:cs="Times New Roman"/>
                <w:b/>
                <w:bCs/>
                <w:sz w:val="24"/>
                <w:szCs w:val="24"/>
                <w:lang w:val="et-EE"/>
              </w:rPr>
              <w:lastRenderedPageBreak/>
              <w:t>Mittearvestatud.</w:t>
            </w:r>
          </w:p>
          <w:p w14:paraId="3FAFDBE7" w14:textId="77777777" w:rsidR="008609D2" w:rsidRPr="00785EB7" w:rsidRDefault="008609D2" w:rsidP="00FE2674">
            <w:pPr>
              <w:jc w:val="both"/>
              <w:rPr>
                <w:rFonts w:ascii="Times New Roman" w:hAnsi="Times New Roman" w:cs="Times New Roman"/>
                <w:sz w:val="24"/>
                <w:szCs w:val="24"/>
                <w:lang w:val="et-EE"/>
              </w:rPr>
            </w:pPr>
            <w:r w:rsidRPr="00785EB7">
              <w:rPr>
                <w:rFonts w:ascii="Times New Roman" w:hAnsi="Times New Roman" w:cs="Times New Roman"/>
                <w:sz w:val="24"/>
                <w:szCs w:val="24"/>
                <w:lang w:val="et-EE"/>
              </w:rPr>
              <w:t>Ettepanekuga käesoleva eelnõu raames ei arvestata.</w:t>
            </w:r>
            <w:r>
              <w:rPr>
                <w:rFonts w:ascii="Times New Roman" w:hAnsi="Times New Roman" w:cs="Times New Roman"/>
                <w:sz w:val="24"/>
                <w:szCs w:val="24"/>
                <w:lang w:val="et-EE"/>
              </w:rPr>
              <w:t xml:space="preserve"> Käesoleva eelnõu eesmärk ei ole analüüsida ega muuta liikluskindlustusega seonduvaid küsimusi.</w:t>
            </w:r>
          </w:p>
          <w:p w14:paraId="589403AF" w14:textId="77777777" w:rsidR="008609D2" w:rsidRDefault="008609D2" w:rsidP="00FE2674">
            <w:pPr>
              <w:jc w:val="both"/>
              <w:rPr>
                <w:rFonts w:ascii="Times New Roman" w:hAnsi="Times New Roman" w:cs="Times New Roman"/>
                <w:sz w:val="24"/>
                <w:szCs w:val="24"/>
                <w:lang w:val="et-EE"/>
              </w:rPr>
            </w:pPr>
          </w:p>
          <w:p w14:paraId="415E3773" w14:textId="77777777" w:rsidR="008609D2" w:rsidRDefault="008609D2" w:rsidP="00FE2674">
            <w:pPr>
              <w:jc w:val="both"/>
              <w:rPr>
                <w:rFonts w:ascii="Times New Roman" w:hAnsi="Times New Roman" w:cs="Times New Roman"/>
                <w:sz w:val="24"/>
                <w:szCs w:val="24"/>
                <w:lang w:val="et-EE"/>
              </w:rPr>
            </w:pPr>
            <w:bookmarkStart w:id="2" w:name="OLE_LINK5"/>
            <w:r w:rsidRPr="00785EB7">
              <w:rPr>
                <w:rFonts w:ascii="Times New Roman" w:hAnsi="Times New Roman" w:cs="Times New Roman"/>
                <w:sz w:val="24"/>
                <w:szCs w:val="24"/>
                <w:lang w:val="et-EE"/>
              </w:rPr>
              <w:t>Kohustusliku liikluskindlustuse objektide määratlus tuleneb liikluskindlustuse seadusest (</w:t>
            </w:r>
            <w:proofErr w:type="spellStart"/>
            <w:r w:rsidRPr="00785EB7">
              <w:rPr>
                <w:rFonts w:ascii="Times New Roman" w:hAnsi="Times New Roman" w:cs="Times New Roman"/>
                <w:sz w:val="24"/>
                <w:szCs w:val="24"/>
                <w:lang w:val="et-EE"/>
              </w:rPr>
              <w:t>LKindlS</w:t>
            </w:r>
            <w:proofErr w:type="spellEnd"/>
            <w:r w:rsidRPr="00785EB7">
              <w:rPr>
                <w:rFonts w:ascii="Times New Roman" w:hAnsi="Times New Roman" w:cs="Times New Roman"/>
                <w:sz w:val="24"/>
                <w:szCs w:val="24"/>
                <w:lang w:val="et-EE"/>
              </w:rPr>
              <w:t xml:space="preserve">) ning Euroopa Liidu õigusest, eelkõige direktiivist 2009/103/EÜ, mida on muudetud direktiiviga (EL) 2021/2118. Käesolev eelnõu muudab liiklusseadust ega </w:t>
            </w:r>
            <w:r>
              <w:rPr>
                <w:rFonts w:ascii="Times New Roman" w:hAnsi="Times New Roman" w:cs="Times New Roman"/>
                <w:sz w:val="24"/>
                <w:szCs w:val="24"/>
                <w:lang w:val="et-EE"/>
              </w:rPr>
              <w:t>käsitle</w:t>
            </w:r>
            <w:r w:rsidRPr="00785EB7">
              <w:rPr>
                <w:rFonts w:ascii="Times New Roman" w:hAnsi="Times New Roman" w:cs="Times New Roman"/>
                <w:sz w:val="24"/>
                <w:szCs w:val="24"/>
                <w:lang w:val="et-EE"/>
              </w:rPr>
              <w:t xml:space="preserve"> liikluskindlustuse regulatsiooni. </w:t>
            </w:r>
            <w:proofErr w:type="spellStart"/>
            <w:r w:rsidRPr="00785EB7">
              <w:rPr>
                <w:rFonts w:ascii="Times New Roman" w:hAnsi="Times New Roman" w:cs="Times New Roman"/>
                <w:sz w:val="24"/>
                <w:szCs w:val="24"/>
                <w:lang w:val="et-EE"/>
              </w:rPr>
              <w:t>LKindlS</w:t>
            </w:r>
            <w:proofErr w:type="spellEnd"/>
            <w:r w:rsidRPr="00785EB7">
              <w:rPr>
                <w:rFonts w:ascii="Times New Roman" w:hAnsi="Times New Roman" w:cs="Times New Roman"/>
                <w:sz w:val="24"/>
                <w:szCs w:val="24"/>
                <w:lang w:val="et-EE"/>
              </w:rPr>
              <w:t>-i muutmine on Rahandusministeeriumi vastutusala</w:t>
            </w:r>
            <w:r>
              <w:rPr>
                <w:rFonts w:ascii="Times New Roman" w:hAnsi="Times New Roman" w:cs="Times New Roman"/>
                <w:sz w:val="24"/>
                <w:szCs w:val="24"/>
                <w:lang w:val="et-EE"/>
              </w:rPr>
              <w:t>s</w:t>
            </w:r>
            <w:r w:rsidRPr="00785EB7">
              <w:rPr>
                <w:rFonts w:ascii="Times New Roman" w:hAnsi="Times New Roman" w:cs="Times New Roman"/>
                <w:sz w:val="24"/>
                <w:szCs w:val="24"/>
                <w:lang w:val="et-EE"/>
              </w:rPr>
              <w:t>.</w:t>
            </w:r>
          </w:p>
          <w:bookmarkEnd w:id="1"/>
          <w:bookmarkEnd w:id="2"/>
          <w:p w14:paraId="56821FAD" w14:textId="77777777" w:rsidR="008609D2" w:rsidRPr="00866B37" w:rsidRDefault="008609D2" w:rsidP="00FE2674">
            <w:pPr>
              <w:rPr>
                <w:rFonts w:ascii="Times New Roman" w:hAnsi="Times New Roman" w:cs="Times New Roman"/>
                <w:sz w:val="24"/>
                <w:szCs w:val="24"/>
                <w:lang w:val="et-EE"/>
              </w:rPr>
            </w:pPr>
          </w:p>
        </w:tc>
      </w:tr>
      <w:tr w:rsidR="008609D2" w:rsidRPr="00892BB3" w14:paraId="54D7F771" w14:textId="77777777" w:rsidTr="00892BB3">
        <w:tc>
          <w:tcPr>
            <w:tcW w:w="10201" w:type="dxa"/>
            <w:gridSpan w:val="2"/>
          </w:tcPr>
          <w:p w14:paraId="596362F3"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Eesti Infotehnoloogia ja Telekommunikatsiooni Liit (ITL) (kiri 7.04.2026 nr 2.1-1/53-1)</w:t>
            </w:r>
          </w:p>
        </w:tc>
      </w:tr>
      <w:tr w:rsidR="008609D2" w:rsidRPr="008C3128" w14:paraId="7967E6CB" w14:textId="77777777" w:rsidTr="00892BB3">
        <w:tc>
          <w:tcPr>
            <w:tcW w:w="4387" w:type="dxa"/>
          </w:tcPr>
          <w:p w14:paraId="7C3C8ADB" w14:textId="77777777" w:rsidR="008609D2" w:rsidRPr="001E3976" w:rsidRDefault="008609D2" w:rsidP="00FE2674">
            <w:pPr>
              <w:jc w:val="both"/>
              <w:rPr>
                <w:rFonts w:ascii="Times New Roman" w:hAnsi="Times New Roman" w:cs="Times New Roman"/>
                <w:sz w:val="24"/>
                <w:szCs w:val="24"/>
                <w:lang w:val="et-EE"/>
              </w:rPr>
            </w:pPr>
            <w:r w:rsidRPr="001E3976">
              <w:rPr>
                <w:rFonts w:ascii="Times New Roman" w:hAnsi="Times New Roman" w:cs="Times New Roman"/>
                <w:sz w:val="24"/>
                <w:szCs w:val="24"/>
                <w:lang w:val="et-EE"/>
              </w:rPr>
              <w:t>Toetame Kliimaministeeriumi poolt ITL-</w:t>
            </w:r>
            <w:proofErr w:type="spellStart"/>
            <w:r w:rsidRPr="001E3976">
              <w:rPr>
                <w:rFonts w:ascii="Times New Roman" w:hAnsi="Times New Roman" w:cs="Times New Roman"/>
                <w:sz w:val="24"/>
                <w:szCs w:val="24"/>
                <w:lang w:val="et-EE"/>
              </w:rPr>
              <w:t>ile</w:t>
            </w:r>
            <w:proofErr w:type="spellEnd"/>
            <w:r w:rsidRPr="001E3976">
              <w:rPr>
                <w:rFonts w:ascii="Times New Roman" w:hAnsi="Times New Roman" w:cs="Times New Roman"/>
                <w:sz w:val="24"/>
                <w:szCs w:val="24"/>
                <w:lang w:val="et-EE"/>
              </w:rPr>
              <w:t xml:space="preserve"> arvamuse avaldamiseks esitatud liiklusseaduse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muutmise seaduse eelnõu (edaspidi: eelnõu) eesmärki parandada alaealiste liiklejate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 xml:space="preserve">liiklusohutust </w:t>
            </w:r>
            <w:proofErr w:type="spellStart"/>
            <w:r w:rsidRPr="001E3976">
              <w:rPr>
                <w:rFonts w:ascii="Times New Roman" w:hAnsi="Times New Roman" w:cs="Times New Roman"/>
                <w:sz w:val="24"/>
                <w:szCs w:val="24"/>
                <w:lang w:val="et-EE"/>
              </w:rPr>
              <w:t>kergliikurite</w:t>
            </w:r>
            <w:proofErr w:type="spellEnd"/>
            <w:r w:rsidRPr="001E3976">
              <w:rPr>
                <w:rFonts w:ascii="Times New Roman" w:hAnsi="Times New Roman" w:cs="Times New Roman"/>
                <w:sz w:val="24"/>
                <w:szCs w:val="24"/>
                <w:lang w:val="et-EE"/>
              </w:rPr>
              <w:t xml:space="preserve"> kasutamisel. Kuigi eelnõu toob kaasa täiendava halduskoormuse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ettevõtetele, siis on ITL-i kuuluvad puudutatud ettevõtted andnud teada, et peavad ohutuse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suurendamist esmatähtsaks ning aktsepteerivad sellega kaasnevaid kohustusi.</w:t>
            </w:r>
          </w:p>
        </w:tc>
        <w:tc>
          <w:tcPr>
            <w:tcW w:w="5814" w:type="dxa"/>
          </w:tcPr>
          <w:p w14:paraId="39A7E779"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Võetud teadmiseks.</w:t>
            </w:r>
          </w:p>
        </w:tc>
      </w:tr>
      <w:tr w:rsidR="008609D2" w:rsidRPr="00892BB3" w14:paraId="0E2E1C15" w14:textId="77777777" w:rsidTr="00892BB3">
        <w:tc>
          <w:tcPr>
            <w:tcW w:w="4387" w:type="dxa"/>
          </w:tcPr>
          <w:p w14:paraId="220DF1C9"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1. </w:t>
            </w:r>
            <w:r w:rsidRPr="001E3976">
              <w:rPr>
                <w:rFonts w:ascii="Times New Roman" w:hAnsi="Times New Roman" w:cs="Times New Roman"/>
                <w:sz w:val="24"/>
                <w:szCs w:val="24"/>
                <w:lang w:val="et-EE"/>
              </w:rPr>
              <w:t>Jätta eelnõust välja § 1 punktiga 3 liiklusseadusesse lisatav § 190</w:t>
            </w:r>
            <w:r>
              <w:rPr>
                <w:rFonts w:ascii="Times New Roman" w:hAnsi="Times New Roman" w:cs="Times New Roman"/>
                <w:sz w:val="24"/>
                <w:szCs w:val="24"/>
                <w:vertAlign w:val="superscript"/>
                <w:lang w:val="et-EE"/>
              </w:rPr>
              <w:t>14</w:t>
            </w:r>
            <w:r w:rsidRPr="001E3976">
              <w:rPr>
                <w:rFonts w:ascii="Times New Roman" w:hAnsi="Times New Roman" w:cs="Times New Roman"/>
                <w:sz w:val="24"/>
                <w:szCs w:val="24"/>
                <w:lang w:val="et-EE"/>
              </w:rPr>
              <w:t xml:space="preserve"> lg 7, sest meie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hinnangul on samasse sättesse lisatavates lõigetes 5 ja 6 juba piisavalt selgelt sätestatud</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nõuded, mis võimaldavad saavutada eelnõu eesmärgid. Me ei pea vajalikuks eelnõu</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täiendamist volitusnormiga, mis annab õiguse määrusega kehtestada veel täpsemad</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tehnilised ja korralduslikud nõuded isikusamasuse, vanuse ja juhtimisõiguse kontrollimiseks.</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Näeme siin riski, et lisanduda võivad ebaproportsionaalselt ranged või ettearvamatud</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nõudeid. Ettevõtluskeskkonna toimimise seisukohalt on oluline õiguskeskkonna stabiilsus,</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läbipaistvus ja etteaimatavus.</w:t>
            </w:r>
          </w:p>
        </w:tc>
        <w:tc>
          <w:tcPr>
            <w:tcW w:w="5814" w:type="dxa"/>
          </w:tcPr>
          <w:p w14:paraId="0C015F33"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Mittearvestatud</w:t>
            </w:r>
            <w:r w:rsidRPr="00512CD7">
              <w:rPr>
                <w:rFonts w:ascii="Times New Roman" w:hAnsi="Times New Roman" w:cs="Times New Roman"/>
                <w:b/>
                <w:bCs/>
                <w:sz w:val="24"/>
                <w:szCs w:val="24"/>
                <w:lang w:val="et-EE"/>
              </w:rPr>
              <w:t>.</w:t>
            </w:r>
          </w:p>
          <w:p w14:paraId="2BADDD54" w14:textId="77777777" w:rsidR="008609D2" w:rsidRDefault="008609D2" w:rsidP="00FE2674">
            <w:pPr>
              <w:jc w:val="both"/>
              <w:rPr>
                <w:rFonts w:ascii="Times New Roman" w:hAnsi="Times New Roman" w:cs="Times New Roman"/>
                <w:sz w:val="24"/>
                <w:szCs w:val="24"/>
                <w:lang w:val="et-EE"/>
              </w:rPr>
            </w:pPr>
            <w:r w:rsidRPr="000F2A51">
              <w:rPr>
                <w:rFonts w:ascii="Times New Roman" w:hAnsi="Times New Roman" w:cs="Times New Roman"/>
                <w:sz w:val="24"/>
                <w:szCs w:val="24"/>
                <w:lang w:val="et-EE"/>
              </w:rPr>
              <w:t>Lõigete 5 ja 6 ja lõike 7 vahekorra puhul leiame, et lõige 7 ei dubleeri lõikeid 5 ja 6, vaid täidab erinevat funktsiooni. Lõiked 5 ja 6 sätestavad ettevõtjale sisulised kohustused tulemuspõhiselt ja tehnoloogianeutraalselt.</w:t>
            </w:r>
          </w:p>
          <w:p w14:paraId="4810A307" w14:textId="77777777" w:rsidR="008609D2" w:rsidRPr="00512CD7" w:rsidRDefault="008609D2" w:rsidP="00FE2674">
            <w:pPr>
              <w:jc w:val="both"/>
              <w:rPr>
                <w:rFonts w:ascii="Times New Roman" w:hAnsi="Times New Roman" w:cs="Times New Roman"/>
                <w:b/>
                <w:bCs/>
                <w:sz w:val="24"/>
                <w:szCs w:val="24"/>
                <w:lang w:val="et-EE"/>
              </w:rPr>
            </w:pPr>
          </w:p>
          <w:p w14:paraId="414B1045"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02736B">
              <w:rPr>
                <w:rFonts w:ascii="Times New Roman" w:hAnsi="Times New Roman" w:cs="Times New Roman"/>
                <w:sz w:val="24"/>
                <w:szCs w:val="24"/>
                <w:lang w:val="et-EE"/>
              </w:rPr>
              <w:t xml:space="preserve"> lõige 7 on sõnastatud valikulise volitusnormina, mille kohaselt valdkonna eest vastutav minister võib määrusega kehtestada lõigetes 5 ja 6 sätestatud kontrollimise ja meetmete rakendamise täpsemad tehnilised ja korralduslikud nõuded. Volitusnorm iseseisvalt ei loo ettevõtjale kohustusi ega muuda lõigetes 5 ja 6 sätestatud tulemuspõhise ja tehnoloogianeutraalse nõude sisu. Eelnõu peamiseks regulatiivseks </w:t>
            </w:r>
            <w:r>
              <w:rPr>
                <w:rFonts w:ascii="Times New Roman" w:hAnsi="Times New Roman" w:cs="Times New Roman"/>
                <w:sz w:val="24"/>
                <w:szCs w:val="24"/>
                <w:lang w:val="et-EE"/>
              </w:rPr>
              <w:t>eesmärgiks</w:t>
            </w:r>
            <w:r w:rsidRPr="0002736B">
              <w:rPr>
                <w:rFonts w:ascii="Times New Roman" w:hAnsi="Times New Roman" w:cs="Times New Roman"/>
                <w:sz w:val="24"/>
                <w:szCs w:val="24"/>
                <w:lang w:val="et-EE"/>
              </w:rPr>
              <w:t xml:space="preserve"> jääb tulemuspõhine lähenemine, </w:t>
            </w:r>
            <w:r>
              <w:rPr>
                <w:rFonts w:ascii="Times New Roman" w:hAnsi="Times New Roman" w:cs="Times New Roman"/>
                <w:sz w:val="24"/>
                <w:szCs w:val="24"/>
                <w:lang w:val="et-EE"/>
              </w:rPr>
              <w:t xml:space="preserve">mis võimaldab </w:t>
            </w:r>
            <w:r w:rsidRPr="0002736B">
              <w:rPr>
                <w:rFonts w:ascii="Times New Roman" w:hAnsi="Times New Roman" w:cs="Times New Roman"/>
                <w:sz w:val="24"/>
                <w:szCs w:val="24"/>
                <w:lang w:val="et-EE"/>
              </w:rPr>
              <w:t xml:space="preserve">ettevõtjatel valida sobivaimad lahendused kohustuste täitmiseks. </w:t>
            </w:r>
          </w:p>
          <w:p w14:paraId="77BC00E7" w14:textId="77777777" w:rsidR="008609D2" w:rsidRPr="0002736B" w:rsidRDefault="008609D2" w:rsidP="00FE2674">
            <w:pPr>
              <w:jc w:val="both"/>
              <w:rPr>
                <w:rFonts w:ascii="Times New Roman" w:hAnsi="Times New Roman" w:cs="Times New Roman"/>
                <w:sz w:val="24"/>
                <w:szCs w:val="24"/>
                <w:lang w:val="et-EE"/>
              </w:rPr>
            </w:pPr>
          </w:p>
          <w:p w14:paraId="027B95F5"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Lõige 7 annab võimaluse neid täpsustada juhul, kui tulemuspõhine nõue osutub praktikas ebatõhusaks. Volitusnormi sõnastus võimaldab tehnoloogia arengule ja kasutuspraktika muutumisele paindlikult reageerida ilma seaduse muutmise menetlust algatamata. Volitusnormist loobumine tähendaks, et iga tehnilist laadi täpsustus eeldaks seaduse muutmist, mis on ebaproportsionaalselt jäik lahendus võrreldes </w:t>
            </w:r>
            <w:proofErr w:type="spellStart"/>
            <w:r w:rsidRPr="0002736B">
              <w:rPr>
                <w:rFonts w:ascii="Times New Roman" w:hAnsi="Times New Roman" w:cs="Times New Roman"/>
                <w:sz w:val="24"/>
                <w:szCs w:val="24"/>
                <w:lang w:val="et-EE"/>
              </w:rPr>
              <w:t>määrusandlusega</w:t>
            </w:r>
            <w:proofErr w:type="spellEnd"/>
            <w:r w:rsidRPr="0002736B">
              <w:rPr>
                <w:rFonts w:ascii="Times New Roman" w:hAnsi="Times New Roman" w:cs="Times New Roman"/>
                <w:sz w:val="24"/>
                <w:szCs w:val="24"/>
                <w:lang w:val="et-EE"/>
              </w:rPr>
              <w:t>.</w:t>
            </w:r>
          </w:p>
          <w:p w14:paraId="5A348B2E" w14:textId="77777777" w:rsidR="008609D2" w:rsidRPr="0002736B" w:rsidRDefault="008609D2" w:rsidP="00FE2674">
            <w:pPr>
              <w:jc w:val="both"/>
              <w:rPr>
                <w:rFonts w:ascii="Times New Roman" w:hAnsi="Times New Roman" w:cs="Times New Roman"/>
                <w:sz w:val="24"/>
                <w:szCs w:val="24"/>
                <w:lang w:val="et-EE"/>
              </w:rPr>
            </w:pPr>
          </w:p>
          <w:p w14:paraId="2CCC3FE0"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Volitusnormi olemasolu on lisaks ettevõtjale täiendav signaal, et lõike 6 sisuline rakendamine on oluline. Sisulisi ja tõhusaid kontrollimehhanisme rakendavad ettevõtjad ei </w:t>
            </w:r>
            <w:r w:rsidRPr="0002736B">
              <w:rPr>
                <w:rFonts w:ascii="Times New Roman" w:hAnsi="Times New Roman" w:cs="Times New Roman"/>
                <w:sz w:val="24"/>
                <w:szCs w:val="24"/>
                <w:lang w:val="et-EE"/>
              </w:rPr>
              <w:lastRenderedPageBreak/>
              <w:t xml:space="preserve">tunneta volitusnormist tulenevat regulatiivset survet, kuna määruse kehtestamise vajadust ei teki. Tulemuspõhise lähenemise ja volitusnormi olemasolu vahel ei ole seetõttu </w:t>
            </w:r>
            <w:r>
              <w:rPr>
                <w:rFonts w:ascii="Times New Roman" w:hAnsi="Times New Roman" w:cs="Times New Roman"/>
                <w:sz w:val="24"/>
                <w:szCs w:val="24"/>
                <w:lang w:val="et-EE"/>
              </w:rPr>
              <w:t xml:space="preserve">ka </w:t>
            </w:r>
            <w:r w:rsidRPr="0002736B">
              <w:rPr>
                <w:rFonts w:ascii="Times New Roman" w:hAnsi="Times New Roman" w:cs="Times New Roman"/>
                <w:sz w:val="24"/>
                <w:szCs w:val="24"/>
                <w:lang w:val="et-EE"/>
              </w:rPr>
              <w:t>sisulist vastuolu – volitusnorm pigem toetab tulemuspõhise nõude tõhusat rakendamist ning loob stiimuli vältida vormilist nõude täitmist sisulise täitmise asemel.</w:t>
            </w:r>
          </w:p>
          <w:p w14:paraId="32BB4EE4" w14:textId="77777777" w:rsidR="008609D2" w:rsidRPr="0002736B" w:rsidRDefault="008609D2" w:rsidP="00FE2674">
            <w:pPr>
              <w:jc w:val="both"/>
              <w:rPr>
                <w:rFonts w:ascii="Times New Roman" w:hAnsi="Times New Roman" w:cs="Times New Roman"/>
                <w:sz w:val="24"/>
                <w:szCs w:val="24"/>
                <w:lang w:val="et-EE"/>
              </w:rPr>
            </w:pPr>
          </w:p>
          <w:p w14:paraId="56CE447D"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Ebaproportsionaalselt rangete või ettearvamatute nõuete riski maandab see, et volitusnormiga antud pädevuse piirid on määratletud kitsalt. St, et ministril on pädevus kehtestada üksnes lõigetes 5 ja 6 sätestatud kontrollimise ja meetmete rakendamise tehnilised ja korralduslikud üksikasjad – uute sisuliste kohustuste kehtestamine või järelevalve eseme laiendamine ei ole volitusnormiga lubatud. Samuti peab võimalik kehtestatav määrus läbima ka HÕNTE kohase kooskõlastamise ja avaliku konsultatsiooni, mis samuti maandab nõuete ettearvamatust. Ka peavad kehtestatavad nõuded vastama PS §-st 11 tulenevale proportsionaalsuse põhimõttele, st ebamõistlikke ja ebaproportsionaalseid nõudeid ei tohi kehtestada. Volitusnormi rakendamise üle on meie hinnangul seega olemas </w:t>
            </w:r>
            <w:proofErr w:type="spellStart"/>
            <w:r w:rsidRPr="0002736B">
              <w:rPr>
                <w:rFonts w:ascii="Times New Roman" w:hAnsi="Times New Roman" w:cs="Times New Roman"/>
                <w:sz w:val="24"/>
                <w:szCs w:val="24"/>
                <w:lang w:val="et-EE"/>
              </w:rPr>
              <w:t>mitmetasandiline</w:t>
            </w:r>
            <w:proofErr w:type="spellEnd"/>
            <w:r w:rsidRPr="0002736B">
              <w:rPr>
                <w:rFonts w:ascii="Times New Roman" w:hAnsi="Times New Roman" w:cs="Times New Roman"/>
                <w:sz w:val="24"/>
                <w:szCs w:val="24"/>
                <w:lang w:val="et-EE"/>
              </w:rPr>
              <w:t xml:space="preserve"> menetluslik ja sisuline kontroll, mis maandab </w:t>
            </w:r>
            <w:proofErr w:type="spellStart"/>
            <w:r w:rsidRPr="0002736B">
              <w:rPr>
                <w:rFonts w:ascii="Times New Roman" w:hAnsi="Times New Roman" w:cs="Times New Roman"/>
                <w:sz w:val="24"/>
                <w:szCs w:val="24"/>
                <w:lang w:val="et-EE"/>
              </w:rPr>
              <w:t>ülereguleerimise</w:t>
            </w:r>
            <w:proofErr w:type="spellEnd"/>
            <w:r w:rsidRPr="0002736B">
              <w:rPr>
                <w:rFonts w:ascii="Times New Roman" w:hAnsi="Times New Roman" w:cs="Times New Roman"/>
                <w:sz w:val="24"/>
                <w:szCs w:val="24"/>
                <w:lang w:val="et-EE"/>
              </w:rPr>
              <w:t xml:space="preserve"> ja ettearvamatuse riski.</w:t>
            </w:r>
          </w:p>
          <w:p w14:paraId="42264A13" w14:textId="77777777" w:rsidR="008609D2" w:rsidRPr="0002736B" w:rsidRDefault="008609D2" w:rsidP="00FE2674">
            <w:pPr>
              <w:jc w:val="both"/>
              <w:rPr>
                <w:rFonts w:ascii="Times New Roman" w:hAnsi="Times New Roman" w:cs="Times New Roman"/>
                <w:sz w:val="24"/>
                <w:szCs w:val="24"/>
                <w:lang w:val="et-EE"/>
              </w:rPr>
            </w:pPr>
          </w:p>
          <w:p w14:paraId="51F48C80" w14:textId="77777777" w:rsidR="008609D2" w:rsidRDefault="008609D2" w:rsidP="00FE2674">
            <w:pPr>
              <w:rPr>
                <w:rFonts w:ascii="Times New Roman" w:hAnsi="Times New Roman" w:cs="Times New Roman"/>
                <w:sz w:val="24"/>
                <w:szCs w:val="24"/>
                <w:lang w:val="et-EE"/>
              </w:rPr>
            </w:pPr>
            <w:r w:rsidRPr="0002736B">
              <w:rPr>
                <w:rFonts w:ascii="Times New Roman" w:hAnsi="Times New Roman" w:cs="Times New Roman"/>
                <w:sz w:val="24"/>
                <w:szCs w:val="24"/>
                <w:lang w:val="et-EE"/>
              </w:rPr>
              <w:t>Eelnevalt tulenevalt ei saa me arvestada lõike 7 eelnõust väljajätmisega.</w:t>
            </w:r>
          </w:p>
          <w:p w14:paraId="2DBEDCEC" w14:textId="77777777" w:rsidR="008609D2" w:rsidRPr="008C3128" w:rsidRDefault="008609D2" w:rsidP="00FE2674">
            <w:pPr>
              <w:rPr>
                <w:rFonts w:ascii="Times New Roman" w:hAnsi="Times New Roman" w:cs="Times New Roman"/>
                <w:sz w:val="24"/>
                <w:szCs w:val="24"/>
                <w:lang w:val="et-EE"/>
              </w:rPr>
            </w:pPr>
          </w:p>
        </w:tc>
      </w:tr>
      <w:tr w:rsidR="008609D2" w:rsidRPr="00892BB3" w14:paraId="167FE228" w14:textId="77777777" w:rsidTr="00892BB3">
        <w:tc>
          <w:tcPr>
            <w:tcW w:w="4387" w:type="dxa"/>
          </w:tcPr>
          <w:p w14:paraId="19F81D02" w14:textId="77777777" w:rsidR="008609D2" w:rsidRPr="009630F7"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2. </w:t>
            </w:r>
            <w:r w:rsidRPr="009630F7">
              <w:rPr>
                <w:rFonts w:ascii="Times New Roman" w:hAnsi="Times New Roman" w:cs="Times New Roman"/>
                <w:sz w:val="24"/>
                <w:szCs w:val="24"/>
                <w:lang w:val="et-EE"/>
              </w:rPr>
              <w:t>Hinnata täiendavalt ja täpsustada eelnõu § 1 punktiga liiklusseadusesse lisatavat §-i 202</w:t>
            </w:r>
            <w:r>
              <w:rPr>
                <w:rFonts w:ascii="Times New Roman" w:hAnsi="Times New Roman" w:cs="Times New Roman"/>
                <w:sz w:val="24"/>
                <w:szCs w:val="24"/>
                <w:vertAlign w:val="superscript"/>
                <w:lang w:val="et-EE"/>
              </w:rPr>
              <w:t>1</w:t>
            </w:r>
            <w:r w:rsidRPr="009630F7">
              <w:rPr>
                <w:rFonts w:ascii="Times New Roman" w:hAnsi="Times New Roman" w:cs="Times New Roman"/>
                <w:sz w:val="24"/>
                <w:szCs w:val="24"/>
                <w:lang w:val="et-EE"/>
              </w:rPr>
              <w:t>,</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mis sätestab vastutuse jalgratta juhtimisõiguseta või juhi lubatud alammäärast noorema</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 xml:space="preserve">isiku jalgratast, </w:t>
            </w:r>
            <w:proofErr w:type="spellStart"/>
            <w:r w:rsidRPr="009630F7">
              <w:rPr>
                <w:rFonts w:ascii="Times New Roman" w:hAnsi="Times New Roman" w:cs="Times New Roman"/>
                <w:sz w:val="24"/>
                <w:szCs w:val="24"/>
                <w:lang w:val="et-EE"/>
              </w:rPr>
              <w:t>kergliikurit</w:t>
            </w:r>
            <w:proofErr w:type="spellEnd"/>
            <w:r w:rsidRPr="009630F7">
              <w:rPr>
                <w:rFonts w:ascii="Times New Roman" w:hAnsi="Times New Roman" w:cs="Times New Roman"/>
                <w:sz w:val="24"/>
                <w:szCs w:val="24"/>
                <w:lang w:val="et-EE"/>
              </w:rPr>
              <w:t xml:space="preserve"> või </w:t>
            </w:r>
            <w:proofErr w:type="spellStart"/>
            <w:r w:rsidRPr="009630F7">
              <w:rPr>
                <w:rFonts w:ascii="Times New Roman" w:hAnsi="Times New Roman" w:cs="Times New Roman"/>
                <w:sz w:val="24"/>
                <w:szCs w:val="24"/>
                <w:lang w:val="et-EE"/>
              </w:rPr>
              <w:t>pisimopeedi</w:t>
            </w:r>
            <w:proofErr w:type="spellEnd"/>
            <w:r w:rsidRPr="009630F7">
              <w:rPr>
                <w:rFonts w:ascii="Times New Roman" w:hAnsi="Times New Roman" w:cs="Times New Roman"/>
                <w:sz w:val="24"/>
                <w:szCs w:val="24"/>
                <w:lang w:val="et-EE"/>
              </w:rPr>
              <w:t xml:space="preserve"> juhtima lubamise eest. Toetame põhimõtet, et</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vastutus peab olema selgelt määratletud ning õiglaselt jaotatud. Samas rõhutame, et</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olukorras, kus teenusepakkuja on rakendanud asjakohaseid ja proportsionaalseid isiku- ja</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vanusetuvastuse meetmeid, ei ole võimalik täielikult välistada juhtumeid, kus kolmas isik</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võimaldab teenuse kasutamist isikule, kellel selleks õigust ei ole. Sellisel juhul rikub kolmas</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isik nii teenusepakkuja kehtestatud tingimusi kui ka seadust ning vastutus peab langema</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eelkõige sellele isikule.</w:t>
            </w:r>
          </w:p>
          <w:p w14:paraId="5E7DA539" w14:textId="77777777" w:rsidR="008609D2" w:rsidRDefault="008609D2" w:rsidP="00FE2674">
            <w:pPr>
              <w:jc w:val="both"/>
              <w:rPr>
                <w:rFonts w:ascii="Times New Roman" w:hAnsi="Times New Roman" w:cs="Times New Roman"/>
                <w:sz w:val="24"/>
                <w:szCs w:val="24"/>
                <w:lang w:val="et-EE"/>
              </w:rPr>
            </w:pPr>
          </w:p>
          <w:p w14:paraId="15387133" w14:textId="77777777" w:rsidR="008609D2" w:rsidRPr="008C3128" w:rsidRDefault="008609D2" w:rsidP="00FE2674">
            <w:pPr>
              <w:jc w:val="both"/>
              <w:rPr>
                <w:rFonts w:ascii="Times New Roman" w:hAnsi="Times New Roman" w:cs="Times New Roman"/>
                <w:sz w:val="24"/>
                <w:szCs w:val="24"/>
                <w:lang w:val="et-EE"/>
              </w:rPr>
            </w:pPr>
            <w:r w:rsidRPr="009630F7">
              <w:rPr>
                <w:rFonts w:ascii="Times New Roman" w:hAnsi="Times New Roman" w:cs="Times New Roman"/>
                <w:sz w:val="24"/>
                <w:szCs w:val="24"/>
                <w:lang w:val="et-EE"/>
              </w:rPr>
              <w:t xml:space="preserve">Eelnevast tulenevalt palume Kliimaministeeriumil täiendavalt hinnata, </w:t>
            </w:r>
            <w:r w:rsidRPr="009630F7">
              <w:rPr>
                <w:rFonts w:ascii="Times New Roman" w:hAnsi="Times New Roman" w:cs="Times New Roman"/>
                <w:sz w:val="24"/>
                <w:szCs w:val="24"/>
                <w:lang w:val="et-EE"/>
              </w:rPr>
              <w:lastRenderedPageBreak/>
              <w:t>kas kavandatud</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sõnastused tagavad piisava õigusselguse ka seaduse tasandil. Selge regulatsioon aitab</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ennetada võimalikke vaidlusi ning tagab ühtse tõlgendamise praktikas.</w:t>
            </w:r>
          </w:p>
        </w:tc>
        <w:tc>
          <w:tcPr>
            <w:tcW w:w="5814" w:type="dxa"/>
          </w:tcPr>
          <w:p w14:paraId="315B5DD0" w14:textId="77777777" w:rsidR="008609D2" w:rsidRPr="00286B3F" w:rsidRDefault="008609D2" w:rsidP="00FE2674">
            <w:pPr>
              <w:jc w:val="both"/>
              <w:rPr>
                <w:rFonts w:ascii="Times New Roman" w:hAnsi="Times New Roman" w:cs="Times New Roman"/>
                <w:b/>
                <w:bCs/>
                <w:sz w:val="24"/>
                <w:szCs w:val="24"/>
                <w:lang w:val="et-EE"/>
              </w:rPr>
            </w:pPr>
            <w:r w:rsidRPr="00286B3F">
              <w:rPr>
                <w:rFonts w:ascii="Times New Roman" w:hAnsi="Times New Roman" w:cs="Times New Roman"/>
                <w:b/>
                <w:bCs/>
                <w:sz w:val="24"/>
                <w:szCs w:val="24"/>
                <w:lang w:val="et-EE"/>
              </w:rPr>
              <w:lastRenderedPageBreak/>
              <w:t>Antud selgitus.</w:t>
            </w:r>
          </w:p>
          <w:p w14:paraId="192AB574"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O</w:t>
            </w:r>
            <w:r w:rsidRPr="00286B3F">
              <w:rPr>
                <w:rFonts w:ascii="Times New Roman" w:hAnsi="Times New Roman" w:cs="Times New Roman"/>
                <w:sz w:val="24"/>
                <w:szCs w:val="24"/>
                <w:lang w:val="et-EE"/>
              </w:rPr>
              <w:t>lukor</w:t>
            </w:r>
            <w:r>
              <w:rPr>
                <w:rFonts w:ascii="Times New Roman" w:hAnsi="Times New Roman" w:cs="Times New Roman"/>
                <w:sz w:val="24"/>
                <w:szCs w:val="24"/>
                <w:lang w:val="et-EE"/>
              </w:rPr>
              <w:t>d</w:t>
            </w:r>
            <w:r w:rsidRPr="00286B3F">
              <w:rPr>
                <w:rFonts w:ascii="Times New Roman" w:hAnsi="Times New Roman" w:cs="Times New Roman"/>
                <w:sz w:val="24"/>
                <w:szCs w:val="24"/>
                <w:lang w:val="et-EE"/>
              </w:rPr>
              <w:t>, kus teenuseosutaja on rakendanud asjakohaseid ja proportsionaalseid isiku- ja vanusetuvastuse meetmeid</w:t>
            </w:r>
            <w:r>
              <w:rPr>
                <w:rFonts w:ascii="Times New Roman" w:hAnsi="Times New Roman" w:cs="Times New Roman"/>
                <w:sz w:val="24"/>
                <w:szCs w:val="24"/>
                <w:lang w:val="et-EE"/>
              </w:rPr>
              <w:t xml:space="preserve"> ja</w:t>
            </w:r>
            <w:r w:rsidRPr="00286B3F">
              <w:rPr>
                <w:rFonts w:ascii="Times New Roman" w:hAnsi="Times New Roman" w:cs="Times New Roman"/>
                <w:sz w:val="24"/>
                <w:szCs w:val="24"/>
                <w:lang w:val="et-EE"/>
              </w:rPr>
              <w:t xml:space="preserve"> tegelikuks rikkujaks on kolmas isik</w:t>
            </w:r>
            <w:r>
              <w:rPr>
                <w:rFonts w:ascii="Times New Roman" w:hAnsi="Times New Roman" w:cs="Times New Roman"/>
                <w:sz w:val="24"/>
                <w:szCs w:val="24"/>
                <w:lang w:val="et-EE"/>
              </w:rPr>
              <w:t>, vastutab see isik, kes kohustust rikkus</w:t>
            </w:r>
            <w:r w:rsidRPr="00286B3F">
              <w:rPr>
                <w:rFonts w:ascii="Times New Roman" w:hAnsi="Times New Roman" w:cs="Times New Roman"/>
                <w:sz w:val="24"/>
                <w:szCs w:val="24"/>
                <w:lang w:val="et-EE"/>
              </w:rPr>
              <w:t>.</w:t>
            </w:r>
            <w:r>
              <w:rPr>
                <w:rFonts w:ascii="Times New Roman" w:hAnsi="Times New Roman" w:cs="Times New Roman"/>
                <w:sz w:val="24"/>
                <w:szCs w:val="24"/>
                <w:lang w:val="et-EE"/>
              </w:rPr>
              <w:t xml:space="preserve"> Teenuseosutaja süü hindamisel on </w:t>
            </w:r>
            <w:r w:rsidRPr="00286B3F">
              <w:rPr>
                <w:rFonts w:ascii="Times New Roman" w:hAnsi="Times New Roman" w:cs="Times New Roman"/>
                <w:sz w:val="24"/>
                <w:szCs w:val="24"/>
                <w:lang w:val="et-EE"/>
              </w:rPr>
              <w:t>määrav</w:t>
            </w:r>
            <w:r>
              <w:rPr>
                <w:rFonts w:ascii="Times New Roman" w:hAnsi="Times New Roman" w:cs="Times New Roman"/>
                <w:sz w:val="24"/>
                <w:szCs w:val="24"/>
                <w:lang w:val="et-EE"/>
              </w:rPr>
              <w:t xml:space="preserve"> see</w:t>
            </w:r>
            <w:r w:rsidRPr="00286B3F">
              <w:rPr>
                <w:rFonts w:ascii="Times New Roman" w:hAnsi="Times New Roman" w:cs="Times New Roman"/>
                <w:sz w:val="24"/>
                <w:szCs w:val="24"/>
                <w:lang w:val="et-EE"/>
              </w:rPr>
              <w:t>, kas teenuseosutaja on täitnud LS § 190</w:t>
            </w:r>
            <w:r>
              <w:rPr>
                <w:rFonts w:ascii="Times New Roman" w:hAnsi="Times New Roman" w:cs="Times New Roman"/>
                <w:sz w:val="24"/>
                <w:szCs w:val="24"/>
                <w:vertAlign w:val="superscript"/>
                <w:lang w:val="et-EE"/>
              </w:rPr>
              <w:t>14</w:t>
            </w:r>
            <w:r w:rsidRPr="00286B3F">
              <w:rPr>
                <w:rFonts w:ascii="Times New Roman" w:hAnsi="Times New Roman" w:cs="Times New Roman"/>
                <w:sz w:val="24"/>
                <w:szCs w:val="24"/>
                <w:lang w:val="et-EE"/>
              </w:rPr>
              <w:t xml:space="preserve"> lõigetes 5 ja 6 sätestatud kohustused ehk rakendanud asjakohaseid ja tõhusaid meetmeid kasutaja isikusamasuse, vanuse ja juhtimisõiguse kontrollimiseks ning konto väärkasutamise vältimiseks</w:t>
            </w:r>
            <w:r>
              <w:rPr>
                <w:rFonts w:ascii="Times New Roman" w:hAnsi="Times New Roman" w:cs="Times New Roman"/>
                <w:sz w:val="24"/>
                <w:szCs w:val="24"/>
                <w:lang w:val="et-EE"/>
              </w:rPr>
              <w:t>. K</w:t>
            </w:r>
            <w:r w:rsidRPr="00286B3F">
              <w:rPr>
                <w:rFonts w:ascii="Times New Roman" w:hAnsi="Times New Roman" w:cs="Times New Roman"/>
                <w:sz w:val="24"/>
                <w:szCs w:val="24"/>
                <w:lang w:val="et-EE"/>
              </w:rPr>
              <w:t>ontrollimiskohustuse täitmise hindamine on iga juhtumi puhul faktiküsimus, mida lahendab väärteomenetluses kohtuväline menetleja.</w:t>
            </w:r>
            <w:r>
              <w:rPr>
                <w:rFonts w:ascii="Times New Roman" w:hAnsi="Times New Roman" w:cs="Times New Roman"/>
                <w:sz w:val="24"/>
                <w:szCs w:val="24"/>
                <w:lang w:val="et-EE"/>
              </w:rPr>
              <w:t xml:space="preserve"> </w:t>
            </w:r>
            <w:r w:rsidRPr="004E7D45">
              <w:rPr>
                <w:rFonts w:ascii="Times New Roman" w:hAnsi="Times New Roman" w:cs="Times New Roman"/>
                <w:sz w:val="24"/>
                <w:szCs w:val="24"/>
                <w:lang w:val="et-EE"/>
              </w:rPr>
              <w:t>Kui kolmas isik  on teenuseosutaja meetmetest pettuse teel mööda läinud või võimaldanud alaealisel kasutada oma kontot, kohaldub meie hinnangul tema suhtes § 202</w:t>
            </w:r>
            <w:r w:rsidRPr="004E7D45">
              <w:rPr>
                <w:rFonts w:ascii="Times New Roman" w:hAnsi="Times New Roman" w:cs="Times New Roman"/>
                <w:sz w:val="24"/>
                <w:szCs w:val="24"/>
                <w:vertAlign w:val="superscript"/>
                <w:lang w:val="et-EE"/>
              </w:rPr>
              <w:t>1</w:t>
            </w:r>
            <w:r w:rsidRPr="004E7D45">
              <w:rPr>
                <w:rFonts w:ascii="Times New Roman" w:hAnsi="Times New Roman" w:cs="Times New Roman"/>
                <w:sz w:val="24"/>
                <w:szCs w:val="24"/>
                <w:lang w:val="et-EE"/>
              </w:rPr>
              <w:t xml:space="preserve"> lõige 1 sõltumata sellest, kas teenuseosutaja on oma kontrollimiskohustust täitnud.</w:t>
            </w:r>
          </w:p>
        </w:tc>
      </w:tr>
      <w:tr w:rsidR="008609D2" w:rsidRPr="008C3128" w14:paraId="6DE46817" w14:textId="77777777" w:rsidTr="00892BB3">
        <w:tc>
          <w:tcPr>
            <w:tcW w:w="10201" w:type="dxa"/>
            <w:gridSpan w:val="2"/>
          </w:tcPr>
          <w:p w14:paraId="4313E927"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Hoog </w:t>
            </w:r>
            <w:proofErr w:type="spellStart"/>
            <w:r w:rsidRPr="008C3128">
              <w:rPr>
                <w:rFonts w:ascii="Times New Roman" w:hAnsi="Times New Roman" w:cs="Times New Roman"/>
                <w:b/>
                <w:bCs/>
                <w:sz w:val="24"/>
                <w:szCs w:val="24"/>
                <w:lang w:val="et-EE"/>
              </w:rPr>
              <w:t>Mobility</w:t>
            </w:r>
            <w:proofErr w:type="spellEnd"/>
            <w:r w:rsidRPr="008C3128">
              <w:rPr>
                <w:rFonts w:ascii="Times New Roman" w:hAnsi="Times New Roman" w:cs="Times New Roman"/>
                <w:b/>
                <w:bCs/>
                <w:sz w:val="24"/>
                <w:szCs w:val="24"/>
                <w:lang w:val="et-EE"/>
              </w:rPr>
              <w:t xml:space="preserve"> OÜ (kiri 27.03.2026)</w:t>
            </w:r>
          </w:p>
        </w:tc>
      </w:tr>
      <w:tr w:rsidR="008609D2" w:rsidRPr="008C3128" w14:paraId="2A969E94" w14:textId="77777777" w:rsidTr="00892BB3">
        <w:tc>
          <w:tcPr>
            <w:tcW w:w="4387" w:type="dxa"/>
          </w:tcPr>
          <w:p w14:paraId="6E7A1BE9" w14:textId="77777777" w:rsidR="008609D2" w:rsidRDefault="008609D2" w:rsidP="00FE2674">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Täname võimaluse eest esitada tagasisidet liiklusseaduse muutmise seaduse eelnõule, mis</w:t>
            </w:r>
            <w:r>
              <w:rPr>
                <w:rFonts w:ascii="Times New Roman" w:hAnsi="Times New Roman" w:cs="Times New Roman"/>
                <w:sz w:val="24"/>
                <w:szCs w:val="24"/>
                <w:lang w:val="et-EE"/>
              </w:rPr>
              <w:t xml:space="preserve"> </w:t>
            </w:r>
            <w:r w:rsidRPr="00171A69">
              <w:rPr>
                <w:rFonts w:ascii="Times New Roman" w:hAnsi="Times New Roman" w:cs="Times New Roman"/>
                <w:sz w:val="24"/>
                <w:szCs w:val="24"/>
                <w:lang w:val="et-EE"/>
              </w:rPr>
              <w:t xml:space="preserve">puudutab </w:t>
            </w:r>
            <w:proofErr w:type="spellStart"/>
            <w:r w:rsidRPr="00171A69">
              <w:rPr>
                <w:rFonts w:ascii="Times New Roman" w:hAnsi="Times New Roman" w:cs="Times New Roman"/>
                <w:sz w:val="24"/>
                <w:szCs w:val="24"/>
                <w:lang w:val="et-EE"/>
              </w:rPr>
              <w:t>kergliikureid</w:t>
            </w:r>
            <w:proofErr w:type="spellEnd"/>
            <w:r w:rsidRPr="00171A69">
              <w:rPr>
                <w:rFonts w:ascii="Times New Roman" w:hAnsi="Times New Roman" w:cs="Times New Roman"/>
                <w:sz w:val="24"/>
                <w:szCs w:val="24"/>
                <w:lang w:val="et-EE"/>
              </w:rPr>
              <w:t>.</w:t>
            </w:r>
          </w:p>
          <w:p w14:paraId="5D8DA6AA" w14:textId="77777777" w:rsidR="008609D2" w:rsidRPr="00171A69" w:rsidRDefault="008609D2" w:rsidP="00FE2674">
            <w:pPr>
              <w:jc w:val="both"/>
              <w:rPr>
                <w:rFonts w:ascii="Times New Roman" w:hAnsi="Times New Roman" w:cs="Times New Roman"/>
                <w:sz w:val="24"/>
                <w:szCs w:val="24"/>
                <w:lang w:val="et-EE"/>
              </w:rPr>
            </w:pPr>
          </w:p>
          <w:p w14:paraId="1E3FACB0" w14:textId="77777777" w:rsidR="008609D2" w:rsidRPr="00171A69" w:rsidRDefault="008609D2" w:rsidP="00FE2674">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Toetame eelnõu üldist eesmärki suurendada liiklusohutust ning vähendada alaealistega</w:t>
            </w:r>
          </w:p>
          <w:p w14:paraId="0BD0A91E" w14:textId="77777777" w:rsidR="008609D2" w:rsidRPr="00171A69" w:rsidRDefault="008609D2" w:rsidP="00FE2674">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seotud õnnetusi. Samas leiame, et eelnõus kavandatud meetmed ei ole mitmes aspektis</w:t>
            </w:r>
          </w:p>
          <w:p w14:paraId="5EF49AD2" w14:textId="77777777" w:rsidR="008609D2" w:rsidRPr="00171A69" w:rsidRDefault="008609D2" w:rsidP="00FE2674">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proportsionaalsed, tehniliselt realistlikud ega pikaajaliselt jätkusuutlikud ning võivad tuua</w:t>
            </w:r>
            <w:r>
              <w:rPr>
                <w:rFonts w:ascii="Times New Roman" w:hAnsi="Times New Roman" w:cs="Times New Roman"/>
                <w:sz w:val="24"/>
                <w:szCs w:val="24"/>
                <w:lang w:val="et-EE"/>
              </w:rPr>
              <w:t xml:space="preserve"> </w:t>
            </w:r>
            <w:r w:rsidRPr="00171A69">
              <w:rPr>
                <w:rFonts w:ascii="Times New Roman" w:hAnsi="Times New Roman" w:cs="Times New Roman"/>
                <w:sz w:val="24"/>
                <w:szCs w:val="24"/>
                <w:lang w:val="et-EE"/>
              </w:rPr>
              <w:t>kaasa soovimatuid kõrvalmõjusid nii ettevõtluskeskkonnale kui ka teenuse</w:t>
            </w:r>
            <w:r>
              <w:rPr>
                <w:rFonts w:ascii="Times New Roman" w:hAnsi="Times New Roman" w:cs="Times New Roman"/>
                <w:sz w:val="24"/>
                <w:szCs w:val="24"/>
                <w:lang w:val="et-EE"/>
              </w:rPr>
              <w:t xml:space="preserve"> </w:t>
            </w:r>
            <w:r w:rsidRPr="00171A69">
              <w:rPr>
                <w:rFonts w:ascii="Times New Roman" w:hAnsi="Times New Roman" w:cs="Times New Roman"/>
                <w:sz w:val="24"/>
                <w:szCs w:val="24"/>
                <w:lang w:val="et-EE"/>
              </w:rPr>
              <w:t>kättesaadavusele.</w:t>
            </w:r>
          </w:p>
          <w:p w14:paraId="68E44998" w14:textId="77777777" w:rsidR="008609D2" w:rsidRDefault="008609D2" w:rsidP="00FE2674">
            <w:pPr>
              <w:jc w:val="both"/>
              <w:rPr>
                <w:rFonts w:ascii="Times New Roman" w:hAnsi="Times New Roman" w:cs="Times New Roman"/>
                <w:sz w:val="24"/>
                <w:szCs w:val="24"/>
                <w:lang w:val="et-EE"/>
              </w:rPr>
            </w:pPr>
          </w:p>
          <w:p w14:paraId="18E84E39" w14:textId="77777777" w:rsidR="008609D2" w:rsidRDefault="008609D2" w:rsidP="00FE2674">
            <w:pPr>
              <w:jc w:val="both"/>
              <w:rPr>
                <w:rFonts w:ascii="Times New Roman" w:hAnsi="Times New Roman" w:cs="Times New Roman"/>
                <w:b/>
                <w:bCs/>
                <w:sz w:val="24"/>
                <w:szCs w:val="24"/>
                <w:lang w:val="et-EE"/>
              </w:rPr>
            </w:pPr>
            <w:r w:rsidRPr="00171A69">
              <w:rPr>
                <w:rFonts w:ascii="Times New Roman" w:hAnsi="Times New Roman" w:cs="Times New Roman"/>
                <w:sz w:val="24"/>
                <w:szCs w:val="24"/>
                <w:lang w:val="et-EE"/>
              </w:rPr>
              <w:t>Alljärgnevalt toome</w:t>
            </w:r>
            <w:r w:rsidRPr="00171A69">
              <w:rPr>
                <w:rFonts w:ascii="Times New Roman" w:hAnsi="Times New Roman" w:cs="Times New Roman"/>
                <w:b/>
                <w:bCs/>
                <w:sz w:val="24"/>
                <w:szCs w:val="24"/>
                <w:lang w:val="et-EE"/>
              </w:rPr>
              <w:t xml:space="preserve"> </w:t>
            </w:r>
            <w:r w:rsidRPr="00511F33">
              <w:rPr>
                <w:rFonts w:ascii="Times New Roman" w:hAnsi="Times New Roman" w:cs="Times New Roman"/>
                <w:sz w:val="24"/>
                <w:szCs w:val="24"/>
                <w:lang w:val="et-EE"/>
              </w:rPr>
              <w:t>välja peamised tähelepanekud.</w:t>
            </w:r>
          </w:p>
          <w:p w14:paraId="230D99CE" w14:textId="77777777" w:rsidR="008609D2" w:rsidRPr="008C3128" w:rsidRDefault="008609D2" w:rsidP="00FE2674">
            <w:pPr>
              <w:jc w:val="both"/>
              <w:rPr>
                <w:rFonts w:ascii="Times New Roman" w:hAnsi="Times New Roman" w:cs="Times New Roman"/>
                <w:b/>
                <w:bCs/>
                <w:sz w:val="24"/>
                <w:szCs w:val="24"/>
                <w:lang w:val="et-EE"/>
              </w:rPr>
            </w:pPr>
          </w:p>
        </w:tc>
        <w:tc>
          <w:tcPr>
            <w:tcW w:w="5814" w:type="dxa"/>
          </w:tcPr>
          <w:p w14:paraId="5BD2370C" w14:textId="77777777" w:rsidR="008609D2" w:rsidRPr="005B668A" w:rsidRDefault="008609D2" w:rsidP="00FE2674">
            <w:pPr>
              <w:rPr>
                <w:rFonts w:ascii="Times New Roman" w:hAnsi="Times New Roman" w:cs="Times New Roman"/>
                <w:b/>
                <w:bCs/>
                <w:sz w:val="24"/>
                <w:szCs w:val="24"/>
                <w:lang w:val="et-EE"/>
              </w:rPr>
            </w:pPr>
            <w:r w:rsidRPr="005B668A">
              <w:rPr>
                <w:rFonts w:ascii="Times New Roman" w:hAnsi="Times New Roman" w:cs="Times New Roman"/>
                <w:b/>
                <w:bCs/>
                <w:sz w:val="24"/>
                <w:szCs w:val="24"/>
                <w:lang w:val="et-EE"/>
              </w:rPr>
              <w:t>Võetud teadmiseks.</w:t>
            </w:r>
          </w:p>
        </w:tc>
      </w:tr>
      <w:tr w:rsidR="008609D2" w:rsidRPr="00892BB3" w14:paraId="5108A636" w14:textId="77777777" w:rsidTr="00892BB3">
        <w:tc>
          <w:tcPr>
            <w:tcW w:w="4387" w:type="dxa"/>
          </w:tcPr>
          <w:p w14:paraId="6F4E57B9"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b/>
                <w:bCs/>
                <w:sz w:val="24"/>
                <w:szCs w:val="24"/>
                <w:lang w:val="et-EE"/>
              </w:rPr>
              <w:t>1</w:t>
            </w:r>
            <w:r w:rsidRPr="008C3128">
              <w:rPr>
                <w:rFonts w:ascii="Times New Roman" w:hAnsi="Times New Roman" w:cs="Times New Roman"/>
                <w:b/>
                <w:bCs/>
                <w:sz w:val="24"/>
                <w:szCs w:val="24"/>
                <w:lang w:val="et-EE"/>
              </w:rPr>
              <w:t xml:space="preserve">. </w:t>
            </w:r>
            <w:r w:rsidRPr="008C3128">
              <w:rPr>
                <w:rFonts w:ascii="Times New Roman" w:hAnsi="Times New Roman" w:cs="Times New Roman"/>
                <w:sz w:val="24"/>
                <w:szCs w:val="24"/>
                <w:lang w:val="et-EE"/>
              </w:rPr>
              <w:t>Proportsionaalsuse puudumine võrreldes riskiga</w:t>
            </w:r>
          </w:p>
          <w:p w14:paraId="2B884ABF" w14:textId="77777777" w:rsidR="008609D2" w:rsidRDefault="008609D2" w:rsidP="00FE2674">
            <w:pPr>
              <w:jc w:val="both"/>
              <w:rPr>
                <w:rFonts w:ascii="Times New Roman" w:hAnsi="Times New Roman" w:cs="Times New Roman"/>
                <w:sz w:val="24"/>
                <w:szCs w:val="24"/>
                <w:lang w:val="et-EE"/>
              </w:rPr>
            </w:pPr>
          </w:p>
          <w:p w14:paraId="26A842A7"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8C3128">
              <w:rPr>
                <w:rFonts w:ascii="Times New Roman" w:hAnsi="Times New Roman" w:cs="Times New Roman"/>
                <w:sz w:val="24"/>
                <w:szCs w:val="24"/>
                <w:lang w:val="et-EE"/>
              </w:rPr>
              <w:t xml:space="preserve">elnõu paneb renditeenuse osutajatele ulatusliku kohustuse kontrollida kasutaja isikusamasust, vanust ja juhtimisõigust ning rakendada meetmeid, mis välistaksid sõiduki kasutamise nõuetele mittevastava isiku poolt. </w:t>
            </w:r>
          </w:p>
          <w:p w14:paraId="2011BC2A" w14:textId="77777777" w:rsidR="008609D2" w:rsidRDefault="008609D2" w:rsidP="00FE2674">
            <w:pPr>
              <w:jc w:val="both"/>
              <w:rPr>
                <w:rFonts w:ascii="Times New Roman" w:hAnsi="Times New Roman" w:cs="Times New Roman"/>
                <w:sz w:val="24"/>
                <w:szCs w:val="24"/>
                <w:lang w:val="et-EE"/>
              </w:rPr>
            </w:pPr>
          </w:p>
          <w:p w14:paraId="636C5346"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Samas on </w:t>
            </w:r>
            <w:proofErr w:type="spellStart"/>
            <w:r w:rsidRPr="008C3128">
              <w:rPr>
                <w:rFonts w:ascii="Times New Roman" w:hAnsi="Times New Roman" w:cs="Times New Roman"/>
                <w:sz w:val="24"/>
                <w:szCs w:val="24"/>
                <w:lang w:val="et-EE"/>
              </w:rPr>
              <w:t>kergliikurite</w:t>
            </w:r>
            <w:proofErr w:type="spellEnd"/>
            <w:r w:rsidRPr="008C3128">
              <w:rPr>
                <w:rFonts w:ascii="Times New Roman" w:hAnsi="Times New Roman" w:cs="Times New Roman"/>
                <w:sz w:val="24"/>
                <w:szCs w:val="24"/>
                <w:lang w:val="et-EE"/>
              </w:rPr>
              <w:t xml:space="preserve"> riskiprofiil võrreldes teiste liiklusvahenditega, eelkõige mootorsõidukitega, oluliselt madalam. Kavandatav regulatsioon eeldab aga kontrollimehhanisme, mis on sisuliselt võrreldavad finantssektori kliendi tuvastamise tasemega. Selline lähenemine ei ole proportsionaalne teenuse olemuse ega riskitasemega.</w:t>
            </w:r>
          </w:p>
          <w:p w14:paraId="4DC3913A" w14:textId="77777777" w:rsidR="008609D2" w:rsidRPr="008C3128" w:rsidRDefault="008609D2" w:rsidP="00FE2674">
            <w:pPr>
              <w:jc w:val="both"/>
              <w:rPr>
                <w:rFonts w:ascii="Times New Roman" w:hAnsi="Times New Roman" w:cs="Times New Roman"/>
                <w:sz w:val="24"/>
                <w:szCs w:val="24"/>
                <w:lang w:val="et-EE"/>
              </w:rPr>
            </w:pPr>
          </w:p>
        </w:tc>
        <w:tc>
          <w:tcPr>
            <w:tcW w:w="5814" w:type="dxa"/>
          </w:tcPr>
          <w:p w14:paraId="62A72E04" w14:textId="77777777" w:rsidR="008609D2" w:rsidRPr="0019447F"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Antud selgitus.</w:t>
            </w:r>
          </w:p>
          <w:p w14:paraId="429D486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Leiame, et eelnõuga lisatav </w:t>
            </w:r>
            <w:r w:rsidRPr="0019447F">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19447F">
              <w:rPr>
                <w:rFonts w:ascii="Times New Roman" w:hAnsi="Times New Roman" w:cs="Times New Roman"/>
                <w:sz w:val="24"/>
                <w:szCs w:val="24"/>
                <w:lang w:val="et-EE"/>
              </w:rPr>
              <w:t xml:space="preserve"> lõige 5</w:t>
            </w:r>
            <w:r>
              <w:rPr>
                <w:rFonts w:ascii="Times New Roman" w:hAnsi="Times New Roman" w:cs="Times New Roman"/>
                <w:sz w:val="24"/>
                <w:szCs w:val="24"/>
                <w:lang w:val="et-EE"/>
              </w:rPr>
              <w:t>, mis</w:t>
            </w:r>
            <w:r w:rsidRPr="0019447F">
              <w:rPr>
                <w:rFonts w:ascii="Times New Roman" w:hAnsi="Times New Roman" w:cs="Times New Roman"/>
                <w:sz w:val="24"/>
                <w:szCs w:val="24"/>
                <w:lang w:val="et-EE"/>
              </w:rPr>
              <w:t xml:space="preserve"> nõuab isikusamasuse tuvastamist, vanuse ja juhtimisõiguse kontrolli, on tavapärased ja proportsionaalsed nõuded teenusele, mille kasutamiseks on seaduses kehtestatud vanuse alammäär ja juhtimisõiguse nõue. Kaitstav õigushüve on </w:t>
            </w:r>
            <w:r>
              <w:rPr>
                <w:rFonts w:ascii="Times New Roman" w:hAnsi="Times New Roman" w:cs="Times New Roman"/>
                <w:sz w:val="24"/>
                <w:szCs w:val="24"/>
                <w:lang w:val="et-EE"/>
              </w:rPr>
              <w:t xml:space="preserve">antud juhul </w:t>
            </w:r>
            <w:r w:rsidRPr="0019447F">
              <w:rPr>
                <w:rFonts w:ascii="Times New Roman" w:hAnsi="Times New Roman" w:cs="Times New Roman"/>
                <w:sz w:val="24"/>
                <w:szCs w:val="24"/>
                <w:lang w:val="et-EE"/>
              </w:rPr>
              <w:t>alaealiste elu ja tervis.</w:t>
            </w:r>
          </w:p>
          <w:p w14:paraId="26EEDE40" w14:textId="77777777" w:rsidR="008609D2" w:rsidRDefault="008609D2" w:rsidP="00FE2674">
            <w:pPr>
              <w:jc w:val="both"/>
              <w:rPr>
                <w:rFonts w:ascii="Times New Roman" w:hAnsi="Times New Roman" w:cs="Times New Roman"/>
                <w:sz w:val="24"/>
                <w:szCs w:val="24"/>
                <w:lang w:val="et-EE"/>
              </w:rPr>
            </w:pPr>
          </w:p>
          <w:p w14:paraId="34D10063" w14:textId="77777777" w:rsidR="008609D2" w:rsidRPr="008C3128" w:rsidRDefault="008609D2" w:rsidP="00FE2674">
            <w:pPr>
              <w:jc w:val="both"/>
              <w:rPr>
                <w:rFonts w:ascii="Times New Roman" w:hAnsi="Times New Roman" w:cs="Times New Roman"/>
                <w:sz w:val="24"/>
                <w:szCs w:val="24"/>
                <w:lang w:val="et-EE"/>
              </w:rPr>
            </w:pPr>
            <w:r w:rsidRPr="0019447F">
              <w:rPr>
                <w:rFonts w:ascii="Times New Roman" w:hAnsi="Times New Roman" w:cs="Times New Roman"/>
                <w:sz w:val="24"/>
                <w:szCs w:val="24"/>
                <w:lang w:val="et-EE"/>
              </w:rPr>
              <w:t xml:space="preserve">Teiseks ei </w:t>
            </w:r>
            <w:r>
              <w:rPr>
                <w:rFonts w:ascii="Times New Roman" w:hAnsi="Times New Roman" w:cs="Times New Roman"/>
                <w:sz w:val="24"/>
                <w:szCs w:val="24"/>
                <w:lang w:val="et-EE"/>
              </w:rPr>
              <w:t xml:space="preserve">saa me nõustuda väitega, et </w:t>
            </w:r>
            <w:r w:rsidRPr="0019447F">
              <w:rPr>
                <w:rFonts w:ascii="Times New Roman" w:hAnsi="Times New Roman" w:cs="Times New Roman"/>
                <w:sz w:val="24"/>
                <w:szCs w:val="24"/>
                <w:lang w:val="et-EE"/>
              </w:rPr>
              <w:t>risk on madal: seletuskirja tabelist 1 nähtub, et 2025. aastal moodustasid alaealis</w:t>
            </w:r>
            <w:r>
              <w:rPr>
                <w:rFonts w:ascii="Times New Roman" w:hAnsi="Times New Roman" w:cs="Times New Roman"/>
                <w:sz w:val="24"/>
                <w:szCs w:val="24"/>
                <w:lang w:val="et-EE"/>
              </w:rPr>
              <w:t>t</w:t>
            </w:r>
            <w:r w:rsidRPr="0019447F">
              <w:rPr>
                <w:rFonts w:ascii="Times New Roman" w:hAnsi="Times New Roman" w:cs="Times New Roman"/>
                <w:sz w:val="24"/>
                <w:szCs w:val="24"/>
                <w:lang w:val="et-EE"/>
              </w:rPr>
              <w:t xml:space="preserve">e </w:t>
            </w:r>
            <w:proofErr w:type="spellStart"/>
            <w:r w:rsidRPr="0019447F">
              <w:rPr>
                <w:rFonts w:ascii="Times New Roman" w:hAnsi="Times New Roman" w:cs="Times New Roman"/>
                <w:sz w:val="24"/>
                <w:szCs w:val="24"/>
                <w:lang w:val="et-EE"/>
              </w:rPr>
              <w:t>kergliikuriõnnetuste</w:t>
            </w:r>
            <w:proofErr w:type="spellEnd"/>
            <w:r w:rsidRPr="0019447F">
              <w:rPr>
                <w:rFonts w:ascii="Times New Roman" w:hAnsi="Times New Roman" w:cs="Times New Roman"/>
                <w:sz w:val="24"/>
                <w:szCs w:val="24"/>
                <w:lang w:val="et-EE"/>
              </w:rPr>
              <w:t xml:space="preserve"> kannatanutest ligi 32% (102 vigastatut) ning 10–15-aastaste osalus on viie aasta jooksul kasvanud 15-lt 80-le.</w:t>
            </w:r>
          </w:p>
        </w:tc>
      </w:tr>
      <w:tr w:rsidR="008609D2" w:rsidRPr="00892BB3" w14:paraId="78C01C62" w14:textId="77777777" w:rsidTr="00892BB3">
        <w:tc>
          <w:tcPr>
            <w:tcW w:w="4387" w:type="dxa"/>
          </w:tcPr>
          <w:p w14:paraId="53DD5410"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2. </w:t>
            </w:r>
            <w:r w:rsidRPr="008C3128">
              <w:rPr>
                <w:rFonts w:ascii="Times New Roman" w:hAnsi="Times New Roman" w:cs="Times New Roman"/>
                <w:sz w:val="24"/>
                <w:szCs w:val="24"/>
                <w:lang w:val="et-EE"/>
              </w:rPr>
              <w:t>Ebavõrdne kohtlemine võrreldes mootorsõidukitega</w:t>
            </w:r>
          </w:p>
          <w:p w14:paraId="6CEEB99C" w14:textId="77777777" w:rsidR="008609D2" w:rsidRDefault="008609D2" w:rsidP="00FE2674">
            <w:pPr>
              <w:jc w:val="both"/>
              <w:rPr>
                <w:rFonts w:ascii="Times New Roman" w:hAnsi="Times New Roman" w:cs="Times New Roman"/>
                <w:sz w:val="24"/>
                <w:szCs w:val="24"/>
                <w:lang w:val="et-EE"/>
              </w:rPr>
            </w:pPr>
          </w:p>
          <w:p w14:paraId="1D5380A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M</w:t>
            </w:r>
            <w:r w:rsidRPr="008C3128">
              <w:rPr>
                <w:rFonts w:ascii="Times New Roman" w:hAnsi="Times New Roman" w:cs="Times New Roman"/>
                <w:sz w:val="24"/>
                <w:szCs w:val="24"/>
                <w:lang w:val="et-EE"/>
              </w:rPr>
              <w:t xml:space="preserve">ootorsõidukid põhjustavad liikluses oluliselt rohkem õnnetusi, vigastusi ja kahjusid kui </w:t>
            </w:r>
            <w:proofErr w:type="spellStart"/>
            <w:r w:rsidRPr="008C3128">
              <w:rPr>
                <w:rFonts w:ascii="Times New Roman" w:hAnsi="Times New Roman" w:cs="Times New Roman"/>
                <w:sz w:val="24"/>
                <w:szCs w:val="24"/>
                <w:lang w:val="et-EE"/>
              </w:rPr>
              <w:t>kergliikurid</w:t>
            </w:r>
            <w:proofErr w:type="spellEnd"/>
            <w:r w:rsidRPr="008C3128">
              <w:rPr>
                <w:rFonts w:ascii="Times New Roman" w:hAnsi="Times New Roman" w:cs="Times New Roman"/>
                <w:sz w:val="24"/>
                <w:szCs w:val="24"/>
                <w:lang w:val="et-EE"/>
              </w:rPr>
              <w:t xml:space="preserve">. Sellest hoolimata ei nõuta mootorsõidukite kasutamisel juhiloa või isikusamasuse kontrollimist iga sõidu alguses ega rakendata tehnilisi </w:t>
            </w:r>
            <w:r w:rsidRPr="008C3128">
              <w:rPr>
                <w:rFonts w:ascii="Times New Roman" w:hAnsi="Times New Roman" w:cs="Times New Roman"/>
                <w:sz w:val="24"/>
                <w:szCs w:val="24"/>
                <w:lang w:val="et-EE"/>
              </w:rPr>
              <w:lastRenderedPageBreak/>
              <w:t>lahendusi, nagu biomeetriline tuvastus või ID-kaardi lugemine sõiduki käivitamiseks.</w:t>
            </w:r>
          </w:p>
          <w:p w14:paraId="277C08A6" w14:textId="77777777" w:rsidR="008609D2" w:rsidRDefault="008609D2" w:rsidP="00FE2674">
            <w:pPr>
              <w:jc w:val="both"/>
              <w:rPr>
                <w:rFonts w:ascii="Times New Roman" w:hAnsi="Times New Roman" w:cs="Times New Roman"/>
                <w:sz w:val="24"/>
                <w:szCs w:val="24"/>
                <w:lang w:val="et-EE"/>
              </w:rPr>
            </w:pPr>
          </w:p>
          <w:p w14:paraId="5C648AB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Juhtimisõigust kontrollitakse mootorsõidukite puhul kas juhiloa väljastamisel või pistelise järelevalve käigus. Kavandatav lähenemine </w:t>
            </w:r>
            <w:proofErr w:type="spellStart"/>
            <w:r w:rsidRPr="008C3128">
              <w:rPr>
                <w:rFonts w:ascii="Times New Roman" w:hAnsi="Times New Roman" w:cs="Times New Roman"/>
                <w:sz w:val="24"/>
                <w:szCs w:val="24"/>
                <w:lang w:val="et-EE"/>
              </w:rPr>
              <w:t>kergliikurite</w:t>
            </w:r>
            <w:proofErr w:type="spellEnd"/>
            <w:r w:rsidRPr="008C3128">
              <w:rPr>
                <w:rFonts w:ascii="Times New Roman" w:hAnsi="Times New Roman" w:cs="Times New Roman"/>
                <w:sz w:val="24"/>
                <w:szCs w:val="24"/>
                <w:lang w:val="et-EE"/>
              </w:rPr>
              <w:t xml:space="preserve"> puhul kehtestab aga pideva ja tehniliselt nõudliku kontrollikohustuse, mis on rangem kui kõrgema riskiga transpordiliikide puhul. See ei ole kooskõlas riskipõhise regulatsiooni põhimõttega.</w:t>
            </w:r>
          </w:p>
          <w:p w14:paraId="18297F98" w14:textId="77777777" w:rsidR="008609D2" w:rsidRPr="008C3128" w:rsidRDefault="008609D2" w:rsidP="00FE2674">
            <w:pPr>
              <w:jc w:val="both"/>
              <w:rPr>
                <w:rFonts w:ascii="Times New Roman" w:hAnsi="Times New Roman" w:cs="Times New Roman"/>
                <w:sz w:val="24"/>
                <w:szCs w:val="24"/>
                <w:lang w:val="et-EE"/>
              </w:rPr>
            </w:pPr>
          </w:p>
        </w:tc>
        <w:tc>
          <w:tcPr>
            <w:tcW w:w="5814" w:type="dxa"/>
          </w:tcPr>
          <w:p w14:paraId="0B10B527" w14:textId="77777777" w:rsidR="008609D2" w:rsidRPr="00684979"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Antud selgitus</w:t>
            </w:r>
            <w:r w:rsidRPr="00684979">
              <w:rPr>
                <w:rFonts w:ascii="Times New Roman" w:hAnsi="Times New Roman" w:cs="Times New Roman"/>
                <w:b/>
                <w:bCs/>
                <w:sz w:val="24"/>
                <w:szCs w:val="24"/>
                <w:lang w:val="et-EE"/>
              </w:rPr>
              <w:t>.</w:t>
            </w:r>
          </w:p>
          <w:p w14:paraId="1B023ED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Teenusosutajal on ka mootorsõidukite rendi- või üüriteenuse osutamisel kohustus kontrollida juhtimisõiguse olemasolu.</w:t>
            </w:r>
          </w:p>
          <w:p w14:paraId="40323F69" w14:textId="77777777" w:rsidR="008609D2" w:rsidRDefault="008609D2" w:rsidP="00FE2674">
            <w:pPr>
              <w:jc w:val="both"/>
              <w:rPr>
                <w:rFonts w:ascii="Times New Roman" w:hAnsi="Times New Roman" w:cs="Times New Roman"/>
                <w:sz w:val="24"/>
                <w:szCs w:val="24"/>
                <w:lang w:val="et-EE"/>
              </w:rPr>
            </w:pPr>
          </w:p>
          <w:p w14:paraId="62B76F8A"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Tavapäraselt kontrollib m</w:t>
            </w:r>
            <w:r w:rsidRPr="00717E36">
              <w:rPr>
                <w:rFonts w:ascii="Times New Roman" w:hAnsi="Times New Roman" w:cs="Times New Roman"/>
                <w:sz w:val="24"/>
                <w:szCs w:val="24"/>
                <w:lang w:val="et-EE"/>
              </w:rPr>
              <w:t xml:space="preserve">ootorsõidukite </w:t>
            </w:r>
            <w:r>
              <w:rPr>
                <w:rFonts w:ascii="Times New Roman" w:hAnsi="Times New Roman" w:cs="Times New Roman"/>
                <w:sz w:val="24"/>
                <w:szCs w:val="24"/>
                <w:lang w:val="et-EE"/>
              </w:rPr>
              <w:t xml:space="preserve">üüri- või </w:t>
            </w:r>
            <w:r w:rsidRPr="00717E36">
              <w:rPr>
                <w:rFonts w:ascii="Times New Roman" w:hAnsi="Times New Roman" w:cs="Times New Roman"/>
                <w:sz w:val="24"/>
                <w:szCs w:val="24"/>
                <w:lang w:val="et-EE"/>
              </w:rPr>
              <w:t>renditeenuse</w:t>
            </w:r>
            <w:r>
              <w:rPr>
                <w:rFonts w:ascii="Times New Roman" w:hAnsi="Times New Roman" w:cs="Times New Roman"/>
                <w:sz w:val="24"/>
                <w:szCs w:val="24"/>
                <w:lang w:val="et-EE"/>
              </w:rPr>
              <w:t xml:space="preserve"> puhul</w:t>
            </w:r>
            <w:r w:rsidRPr="00717E36">
              <w:rPr>
                <w:rFonts w:ascii="Times New Roman" w:hAnsi="Times New Roman" w:cs="Times New Roman"/>
                <w:sz w:val="24"/>
                <w:szCs w:val="24"/>
                <w:lang w:val="et-EE"/>
              </w:rPr>
              <w:t xml:space="preserve"> teenuse osutaja juhiluba enne sõiduki üleandmist.</w:t>
            </w:r>
          </w:p>
          <w:p w14:paraId="323EFD84" w14:textId="77777777" w:rsidR="008609D2" w:rsidRDefault="008609D2" w:rsidP="00FE2674">
            <w:pPr>
              <w:jc w:val="both"/>
              <w:rPr>
                <w:rFonts w:ascii="Times New Roman" w:hAnsi="Times New Roman" w:cs="Times New Roman"/>
                <w:sz w:val="24"/>
                <w:szCs w:val="24"/>
                <w:lang w:val="et-EE"/>
              </w:rPr>
            </w:pPr>
          </w:p>
          <w:p w14:paraId="3590788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 xml:space="preserve">Kui mootorsõiduki rendile- või üürile andmine toimub mobiilirakenduse vahendusel, siis tehakse kontroll konto loomisel ja esmakordsel teenuse kasutamisel. Edasine kontrolli tegemise sagedus selliselt teenuse osutamisel  ei ole reguleeritud, kuid seadusest tulenevalt ei tohi mootorsõidukit juhtima lubada isikut, kellel puudub juhtimisõigus. Meile teadaolevalt teevad teenusepakkujad hilisemat kontrolli pisteliselt või teatud regulaarsusega. </w:t>
            </w:r>
          </w:p>
          <w:p w14:paraId="026BFEFA" w14:textId="77777777" w:rsidR="008609D2" w:rsidRDefault="008609D2" w:rsidP="00FE2674">
            <w:pPr>
              <w:jc w:val="both"/>
              <w:rPr>
                <w:rFonts w:ascii="Times New Roman" w:hAnsi="Times New Roman" w:cs="Times New Roman"/>
                <w:sz w:val="24"/>
                <w:szCs w:val="24"/>
                <w:lang w:val="et-EE"/>
              </w:rPr>
            </w:pPr>
          </w:p>
          <w:p w14:paraId="042177F1" w14:textId="77777777" w:rsidR="008609D2" w:rsidRDefault="008609D2" w:rsidP="00FE2674">
            <w:pPr>
              <w:jc w:val="both"/>
              <w:rPr>
                <w:rFonts w:ascii="Times New Roman" w:hAnsi="Times New Roman" w:cs="Times New Roman"/>
                <w:sz w:val="24"/>
                <w:szCs w:val="24"/>
                <w:lang w:val="et-EE"/>
              </w:rPr>
            </w:pPr>
            <w:bookmarkStart w:id="3" w:name="OLE_LINK4"/>
            <w:r w:rsidRPr="00717E36">
              <w:rPr>
                <w:rFonts w:ascii="Times New Roman" w:hAnsi="Times New Roman" w:cs="Times New Roman"/>
                <w:sz w:val="24"/>
                <w:szCs w:val="24"/>
                <w:lang w:val="et-EE"/>
              </w:rPr>
              <w:t xml:space="preserve">Eelnõu eesmärk ei ole kehtestada </w:t>
            </w:r>
            <w:proofErr w:type="spellStart"/>
            <w:r>
              <w:rPr>
                <w:rFonts w:ascii="Times New Roman" w:hAnsi="Times New Roman" w:cs="Times New Roman"/>
                <w:sz w:val="24"/>
                <w:szCs w:val="24"/>
                <w:lang w:val="et-EE"/>
              </w:rPr>
              <w:t>k</w:t>
            </w:r>
            <w:r w:rsidRPr="008947AE">
              <w:rPr>
                <w:rFonts w:ascii="Times New Roman" w:hAnsi="Times New Roman" w:cs="Times New Roman"/>
                <w:sz w:val="24"/>
                <w:szCs w:val="24"/>
                <w:lang w:val="et-EE"/>
              </w:rPr>
              <w:t>ergliikuri</w:t>
            </w:r>
            <w:proofErr w:type="spellEnd"/>
            <w:r w:rsidRPr="008947AE">
              <w:rPr>
                <w:rFonts w:ascii="Times New Roman" w:hAnsi="Times New Roman" w:cs="Times New Roman"/>
                <w:sz w:val="24"/>
                <w:szCs w:val="24"/>
                <w:lang w:val="et-EE"/>
              </w:rPr>
              <w:t xml:space="preserve">, </w:t>
            </w:r>
            <w:proofErr w:type="spellStart"/>
            <w:r w:rsidRPr="008947AE">
              <w:rPr>
                <w:rFonts w:ascii="Times New Roman" w:hAnsi="Times New Roman" w:cs="Times New Roman"/>
                <w:sz w:val="24"/>
                <w:szCs w:val="24"/>
                <w:lang w:val="et-EE"/>
              </w:rPr>
              <w:t>pisimopeedi</w:t>
            </w:r>
            <w:proofErr w:type="spellEnd"/>
            <w:r w:rsidRPr="008947AE">
              <w:rPr>
                <w:rFonts w:ascii="Times New Roman" w:hAnsi="Times New Roman" w:cs="Times New Roman"/>
                <w:sz w:val="24"/>
                <w:szCs w:val="24"/>
                <w:lang w:val="et-EE"/>
              </w:rPr>
              <w:t xml:space="preserve"> </w:t>
            </w:r>
            <w:bookmarkEnd w:id="3"/>
            <w:r w:rsidRPr="008947AE">
              <w:rPr>
                <w:rFonts w:ascii="Times New Roman" w:hAnsi="Times New Roman" w:cs="Times New Roman"/>
                <w:sz w:val="24"/>
                <w:szCs w:val="24"/>
                <w:lang w:val="et-EE"/>
              </w:rPr>
              <w:t xml:space="preserve">või jalgratta rendile või üürile andmisega </w:t>
            </w:r>
            <w:r>
              <w:rPr>
                <w:rFonts w:ascii="Times New Roman" w:hAnsi="Times New Roman" w:cs="Times New Roman"/>
                <w:sz w:val="24"/>
                <w:szCs w:val="24"/>
                <w:lang w:val="et-EE"/>
              </w:rPr>
              <w:t xml:space="preserve">tegelevale ettevõtjale </w:t>
            </w:r>
            <w:r w:rsidRPr="00717E36">
              <w:rPr>
                <w:rFonts w:ascii="Times New Roman" w:hAnsi="Times New Roman" w:cs="Times New Roman"/>
                <w:sz w:val="24"/>
                <w:szCs w:val="24"/>
                <w:lang w:val="et-EE"/>
              </w:rPr>
              <w:t>rangemat režiimi kui mootorsõidukitele, vaid tagada võrreldav kontrollitase teenuseliigis, kus füüsiline kontroll puudub.</w:t>
            </w:r>
            <w:r>
              <w:rPr>
                <w:rFonts w:ascii="Times New Roman" w:hAnsi="Times New Roman" w:cs="Times New Roman"/>
                <w:sz w:val="24"/>
                <w:szCs w:val="24"/>
                <w:lang w:val="et-EE"/>
              </w:rPr>
              <w:t xml:space="preserve"> Eelnõu ei nõua  praegu </w:t>
            </w:r>
            <w:r w:rsidRPr="00717E36">
              <w:rPr>
                <w:rFonts w:ascii="Times New Roman" w:hAnsi="Times New Roman" w:cs="Times New Roman"/>
                <w:sz w:val="24"/>
                <w:szCs w:val="24"/>
                <w:lang w:val="et-EE"/>
              </w:rPr>
              <w:t>iga sõidu alguses juhiloa kontrolli ega biomeetrilist tuvastust – LS § 190</w:t>
            </w:r>
            <w:r>
              <w:rPr>
                <w:rFonts w:ascii="Times New Roman" w:hAnsi="Times New Roman" w:cs="Times New Roman"/>
                <w:sz w:val="24"/>
                <w:szCs w:val="24"/>
                <w:vertAlign w:val="superscript"/>
                <w:lang w:val="et-EE"/>
              </w:rPr>
              <w:t>14</w:t>
            </w:r>
            <w:r w:rsidRPr="00717E36">
              <w:rPr>
                <w:rFonts w:ascii="Times New Roman" w:hAnsi="Times New Roman" w:cs="Times New Roman"/>
                <w:sz w:val="24"/>
                <w:szCs w:val="24"/>
                <w:lang w:val="et-EE"/>
              </w:rPr>
              <w:t xml:space="preserve"> lõige 5 nõuab esmast kontrolli enne teenuse osutamise alustamist (st kasutajakonto loomise etapis)</w:t>
            </w:r>
            <w:r>
              <w:rPr>
                <w:rFonts w:ascii="Times New Roman" w:hAnsi="Times New Roman" w:cs="Times New Roman"/>
                <w:sz w:val="24"/>
                <w:szCs w:val="24"/>
                <w:lang w:val="et-EE"/>
              </w:rPr>
              <w:t xml:space="preserve"> ning asjakohaseid ja tõhusaid meetmeid edaspidisel </w:t>
            </w:r>
            <w:bookmarkStart w:id="4" w:name="OLE_LINK1"/>
            <w:r>
              <w:rPr>
                <w:rFonts w:ascii="Times New Roman" w:hAnsi="Times New Roman" w:cs="Times New Roman"/>
                <w:sz w:val="24"/>
                <w:szCs w:val="24"/>
                <w:lang w:val="et-EE"/>
              </w:rPr>
              <w:t>kasutamisel</w:t>
            </w:r>
            <w:bookmarkEnd w:id="4"/>
            <w:r>
              <w:rPr>
                <w:rFonts w:ascii="Times New Roman" w:hAnsi="Times New Roman" w:cs="Times New Roman"/>
                <w:sz w:val="24"/>
                <w:szCs w:val="24"/>
                <w:lang w:val="et-EE"/>
              </w:rPr>
              <w:t xml:space="preserve">, st et </w:t>
            </w:r>
            <w:bookmarkStart w:id="5" w:name="OLE_LINK2"/>
            <w:r>
              <w:rPr>
                <w:rFonts w:ascii="Times New Roman" w:hAnsi="Times New Roman" w:cs="Times New Roman"/>
                <w:sz w:val="24"/>
                <w:szCs w:val="24"/>
                <w:lang w:val="et-EE"/>
              </w:rPr>
              <w:t xml:space="preserve">isikusamasust </w:t>
            </w:r>
            <w:bookmarkEnd w:id="5"/>
            <w:r>
              <w:rPr>
                <w:rFonts w:ascii="Times New Roman" w:hAnsi="Times New Roman" w:cs="Times New Roman"/>
                <w:sz w:val="24"/>
                <w:szCs w:val="24"/>
                <w:lang w:val="et-EE"/>
              </w:rPr>
              <w:t>ning  juhtimisõigust ja vanust tuleb kontrollida sellise mõistliku regulaarsusega, et riskid oleksid maandatud</w:t>
            </w:r>
            <w:r w:rsidRPr="00717E36">
              <w:rPr>
                <w:rFonts w:ascii="Times New Roman" w:hAnsi="Times New Roman" w:cs="Times New Roman"/>
                <w:sz w:val="24"/>
                <w:szCs w:val="24"/>
                <w:lang w:val="et-EE"/>
              </w:rPr>
              <w:t>.</w:t>
            </w:r>
          </w:p>
          <w:p w14:paraId="13031818" w14:textId="77777777" w:rsidR="008609D2" w:rsidRPr="008C3128" w:rsidRDefault="008609D2" w:rsidP="00FE2674">
            <w:pPr>
              <w:jc w:val="both"/>
              <w:rPr>
                <w:rFonts w:ascii="Times New Roman" w:hAnsi="Times New Roman" w:cs="Times New Roman"/>
                <w:sz w:val="24"/>
                <w:szCs w:val="24"/>
                <w:lang w:val="et-EE"/>
              </w:rPr>
            </w:pPr>
          </w:p>
        </w:tc>
      </w:tr>
      <w:tr w:rsidR="008609D2" w:rsidRPr="00892BB3" w14:paraId="2932C2ED" w14:textId="77777777" w:rsidTr="00892BB3">
        <w:tc>
          <w:tcPr>
            <w:tcW w:w="4387" w:type="dxa"/>
          </w:tcPr>
          <w:p w14:paraId="7D0DDE16"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3. </w:t>
            </w:r>
            <w:r w:rsidRPr="008C3128">
              <w:rPr>
                <w:rFonts w:ascii="Times New Roman" w:hAnsi="Times New Roman" w:cs="Times New Roman"/>
                <w:sz w:val="24"/>
                <w:szCs w:val="24"/>
                <w:lang w:val="et-EE"/>
              </w:rPr>
              <w:t>Tehniline teostamatus ja tulemuspõhine vastutus</w:t>
            </w:r>
          </w:p>
          <w:p w14:paraId="180DEB9B" w14:textId="77777777" w:rsidR="008609D2" w:rsidRDefault="008609D2" w:rsidP="00FE2674">
            <w:pPr>
              <w:jc w:val="both"/>
              <w:rPr>
                <w:rFonts w:ascii="Times New Roman" w:hAnsi="Times New Roman" w:cs="Times New Roman"/>
                <w:sz w:val="24"/>
                <w:szCs w:val="24"/>
                <w:lang w:val="et-EE"/>
              </w:rPr>
            </w:pPr>
          </w:p>
          <w:p w14:paraId="6914454A"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8C3128">
              <w:rPr>
                <w:rFonts w:ascii="Times New Roman" w:hAnsi="Times New Roman" w:cs="Times New Roman"/>
                <w:sz w:val="24"/>
                <w:szCs w:val="24"/>
                <w:lang w:val="et-EE"/>
              </w:rPr>
              <w:t xml:space="preserve">elnõu kohaselt peab ettevõtja rakendama meetmeid, mis tagavad, et sõidukit ei saa kasutada nõuetele mittevastav isik. Praktikas ei ole võimalik tagada 100% kindlust, et konto kasutab alati õige isik. </w:t>
            </w:r>
          </w:p>
          <w:p w14:paraId="49B319A0" w14:textId="77777777" w:rsidR="008609D2" w:rsidRDefault="008609D2" w:rsidP="00FE2674">
            <w:pPr>
              <w:jc w:val="both"/>
              <w:rPr>
                <w:rFonts w:ascii="Times New Roman" w:hAnsi="Times New Roman" w:cs="Times New Roman"/>
                <w:sz w:val="24"/>
                <w:szCs w:val="24"/>
                <w:lang w:val="et-EE"/>
              </w:rPr>
            </w:pPr>
          </w:p>
          <w:p w14:paraId="76EADE9F"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Kaasaegsed tehnoloogilised lahendused (nt näotuvastus, </w:t>
            </w:r>
            <w:proofErr w:type="spellStart"/>
            <w:r w:rsidRPr="008C3128">
              <w:rPr>
                <w:rFonts w:ascii="Times New Roman" w:hAnsi="Times New Roman" w:cs="Times New Roman"/>
                <w:sz w:val="24"/>
                <w:szCs w:val="24"/>
                <w:lang w:val="et-EE"/>
              </w:rPr>
              <w:t>biomeetria</w:t>
            </w:r>
            <w:proofErr w:type="spellEnd"/>
            <w:r w:rsidRPr="008C3128">
              <w:rPr>
                <w:rFonts w:ascii="Times New Roman" w:hAnsi="Times New Roman" w:cs="Times New Roman"/>
                <w:sz w:val="24"/>
                <w:szCs w:val="24"/>
                <w:lang w:val="et-EE"/>
              </w:rPr>
              <w:t>) ei ole eksimatud ning on erineval määral möödapääsetavad. See tähendab, et ettevõtja võib jääda vastutavaks ka olukorras, kus on rakendatud kõik mõistlikud ja turul tavapärased meetmed.</w:t>
            </w:r>
          </w:p>
          <w:p w14:paraId="2B6B6F40" w14:textId="77777777" w:rsidR="008609D2" w:rsidRDefault="008609D2" w:rsidP="00FE2674">
            <w:pPr>
              <w:jc w:val="both"/>
              <w:rPr>
                <w:rFonts w:ascii="Times New Roman" w:hAnsi="Times New Roman" w:cs="Times New Roman"/>
                <w:sz w:val="24"/>
                <w:szCs w:val="24"/>
                <w:lang w:val="et-EE"/>
              </w:rPr>
            </w:pPr>
          </w:p>
          <w:p w14:paraId="5397BCE5"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Selline tulemuspõhine kohustus ilma selge määratluseta, millal loetakse nõue täidetuks, tekitab olulise õigusliku ebakindluse.</w:t>
            </w:r>
          </w:p>
          <w:p w14:paraId="7F368470" w14:textId="77777777" w:rsidR="008609D2" w:rsidRPr="008C3128" w:rsidRDefault="008609D2" w:rsidP="00FE2674">
            <w:pPr>
              <w:jc w:val="both"/>
              <w:rPr>
                <w:rFonts w:ascii="Times New Roman" w:hAnsi="Times New Roman" w:cs="Times New Roman"/>
                <w:sz w:val="24"/>
                <w:szCs w:val="24"/>
                <w:lang w:val="et-EE"/>
              </w:rPr>
            </w:pPr>
          </w:p>
        </w:tc>
        <w:tc>
          <w:tcPr>
            <w:tcW w:w="5814" w:type="dxa"/>
          </w:tcPr>
          <w:p w14:paraId="6983C86D" w14:textId="77777777" w:rsidR="008609D2" w:rsidRPr="004B14C1" w:rsidRDefault="008609D2" w:rsidP="00FE2674">
            <w:pPr>
              <w:jc w:val="both"/>
              <w:rPr>
                <w:rFonts w:ascii="Times New Roman" w:hAnsi="Times New Roman" w:cs="Times New Roman"/>
                <w:b/>
                <w:bCs/>
                <w:sz w:val="24"/>
                <w:szCs w:val="24"/>
                <w:lang w:val="et-EE"/>
              </w:rPr>
            </w:pPr>
            <w:r w:rsidRPr="004B14C1">
              <w:rPr>
                <w:rFonts w:ascii="Times New Roman" w:hAnsi="Times New Roman" w:cs="Times New Roman"/>
                <w:b/>
                <w:bCs/>
                <w:sz w:val="24"/>
                <w:szCs w:val="24"/>
                <w:lang w:val="et-EE"/>
              </w:rPr>
              <w:t xml:space="preserve">Antud selgitus. </w:t>
            </w:r>
          </w:p>
          <w:p w14:paraId="7FACF4A8"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Mõistame, et elektrooniliste kanalite kaudu isikusamasuste tuvastamine ja vanuse ning juhtimisõiguse kontroll ei pruugi praktikas anda 100% kindlust. </w:t>
            </w:r>
            <w:r w:rsidRPr="004B14C1">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4B14C1">
              <w:rPr>
                <w:rFonts w:ascii="Times New Roman" w:hAnsi="Times New Roman" w:cs="Times New Roman"/>
                <w:sz w:val="24"/>
                <w:szCs w:val="24"/>
                <w:lang w:val="et-EE"/>
              </w:rPr>
              <w:t xml:space="preserve"> lõige 6 ei nõua absoluutset tagatist, vaid „asjakohaste ja tõhusate meetmete" rakendamist. Seletuskirjas on selgelt sõnastatud, et asjakohasuse ja tõhususe hindamisel lähtutakse proportsionaalsuse põhimõttest – meetmed peavad olema mõistlikus vahekorras teenuse iseloomu, kasutajate arvu ja riskitasemega. </w:t>
            </w:r>
            <w:r>
              <w:rPr>
                <w:rFonts w:ascii="Times New Roman" w:hAnsi="Times New Roman" w:cs="Times New Roman"/>
                <w:sz w:val="24"/>
                <w:szCs w:val="24"/>
                <w:lang w:val="et-EE"/>
              </w:rPr>
              <w:t>Seejuures ei kirjutata e</w:t>
            </w:r>
            <w:r w:rsidRPr="004B14C1">
              <w:rPr>
                <w:rFonts w:ascii="Times New Roman" w:hAnsi="Times New Roman" w:cs="Times New Roman"/>
                <w:sz w:val="24"/>
                <w:szCs w:val="24"/>
                <w:lang w:val="et-EE"/>
              </w:rPr>
              <w:t xml:space="preserve">ttevõtjale </w:t>
            </w:r>
            <w:r>
              <w:rPr>
                <w:rFonts w:ascii="Times New Roman" w:hAnsi="Times New Roman" w:cs="Times New Roman"/>
                <w:sz w:val="24"/>
                <w:szCs w:val="24"/>
                <w:lang w:val="et-EE"/>
              </w:rPr>
              <w:t xml:space="preserve">ette ka </w:t>
            </w:r>
            <w:r w:rsidRPr="004B14C1">
              <w:rPr>
                <w:rFonts w:ascii="Times New Roman" w:hAnsi="Times New Roman" w:cs="Times New Roman"/>
                <w:sz w:val="24"/>
                <w:szCs w:val="24"/>
                <w:lang w:val="et-EE"/>
              </w:rPr>
              <w:t>konkreetset tehnilist lahendust</w:t>
            </w:r>
            <w:r>
              <w:rPr>
                <w:rFonts w:ascii="Times New Roman" w:hAnsi="Times New Roman" w:cs="Times New Roman"/>
                <w:sz w:val="24"/>
                <w:szCs w:val="24"/>
                <w:lang w:val="et-EE"/>
              </w:rPr>
              <w:t xml:space="preserve">. </w:t>
            </w:r>
            <w:r w:rsidRPr="004B14C1">
              <w:rPr>
                <w:rFonts w:ascii="Times New Roman" w:hAnsi="Times New Roman" w:cs="Times New Roman"/>
                <w:sz w:val="24"/>
                <w:szCs w:val="24"/>
                <w:lang w:val="et-EE"/>
              </w:rPr>
              <w:t xml:space="preserve"> </w:t>
            </w:r>
            <w:r>
              <w:rPr>
                <w:rFonts w:ascii="Times New Roman" w:hAnsi="Times New Roman" w:cs="Times New Roman"/>
                <w:sz w:val="24"/>
                <w:szCs w:val="24"/>
                <w:lang w:val="et-EE"/>
              </w:rPr>
              <w:t>Säte on t</w:t>
            </w:r>
            <w:r w:rsidRPr="004B14C1">
              <w:rPr>
                <w:rFonts w:ascii="Times New Roman" w:hAnsi="Times New Roman" w:cs="Times New Roman"/>
                <w:sz w:val="24"/>
                <w:szCs w:val="24"/>
                <w:lang w:val="et-EE"/>
              </w:rPr>
              <w:t>ulemuspõhine ja tehnoloogianeutraalne</w:t>
            </w:r>
            <w:r>
              <w:rPr>
                <w:rFonts w:ascii="Times New Roman" w:hAnsi="Times New Roman" w:cs="Times New Roman"/>
                <w:sz w:val="24"/>
                <w:szCs w:val="24"/>
                <w:lang w:val="et-EE"/>
              </w:rPr>
              <w:t>.</w:t>
            </w:r>
          </w:p>
        </w:tc>
      </w:tr>
      <w:tr w:rsidR="008609D2" w:rsidRPr="008C3128" w14:paraId="3F37F6FF" w14:textId="77777777" w:rsidTr="00892BB3">
        <w:tc>
          <w:tcPr>
            <w:tcW w:w="4387" w:type="dxa"/>
          </w:tcPr>
          <w:p w14:paraId="1B6CB52C"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4. </w:t>
            </w:r>
            <w:r w:rsidRPr="008C3128">
              <w:rPr>
                <w:rFonts w:ascii="Times New Roman" w:hAnsi="Times New Roman" w:cs="Times New Roman"/>
                <w:sz w:val="24"/>
                <w:szCs w:val="24"/>
                <w:lang w:val="et-EE"/>
              </w:rPr>
              <w:t>Ebaproportsionaalne mõju väiksematele ettevõtjatele</w:t>
            </w:r>
          </w:p>
          <w:p w14:paraId="346F1FDE" w14:textId="77777777" w:rsidR="008609D2" w:rsidRDefault="008609D2" w:rsidP="00FE2674">
            <w:pPr>
              <w:jc w:val="both"/>
              <w:rPr>
                <w:rFonts w:ascii="Times New Roman" w:hAnsi="Times New Roman" w:cs="Times New Roman"/>
                <w:sz w:val="24"/>
                <w:szCs w:val="24"/>
                <w:lang w:val="et-EE"/>
              </w:rPr>
            </w:pPr>
          </w:p>
          <w:p w14:paraId="26265B0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8C3128">
              <w:rPr>
                <w:rFonts w:ascii="Times New Roman" w:hAnsi="Times New Roman" w:cs="Times New Roman"/>
                <w:sz w:val="24"/>
                <w:szCs w:val="24"/>
                <w:lang w:val="et-EE"/>
              </w:rPr>
              <w:t xml:space="preserve">elnõuga kaasnevad arvestatavad IT-arenduse ja halduskulud (sh isikutuvastuslahendused, integratsioonid, andmetöötlus). Suuremad rahvusvahelised ettevõtted suudavad selliseid lahendusi </w:t>
            </w:r>
            <w:r w:rsidRPr="008C3128">
              <w:rPr>
                <w:rFonts w:ascii="Times New Roman" w:hAnsi="Times New Roman" w:cs="Times New Roman"/>
                <w:sz w:val="24"/>
                <w:szCs w:val="24"/>
                <w:lang w:val="et-EE"/>
              </w:rPr>
              <w:lastRenderedPageBreak/>
              <w:t xml:space="preserve">lihtsamini juurutada, kuid väiksematele ja kohalikele ettevõtjatele on tegemist märkimisväärse koormusega. </w:t>
            </w:r>
          </w:p>
          <w:p w14:paraId="287F9535" w14:textId="77777777" w:rsidR="008609D2" w:rsidRDefault="008609D2" w:rsidP="00FE2674">
            <w:pPr>
              <w:jc w:val="both"/>
              <w:rPr>
                <w:rFonts w:ascii="Times New Roman" w:hAnsi="Times New Roman" w:cs="Times New Roman"/>
                <w:sz w:val="24"/>
                <w:szCs w:val="24"/>
                <w:lang w:val="et-EE"/>
              </w:rPr>
            </w:pPr>
          </w:p>
          <w:p w14:paraId="418BCE6C"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See võib viia turu konsolideerumiseni, vähendada konkurentsi ning pidurdada innovatsiooni Eesti mikromobiilsuse sektoris.</w:t>
            </w:r>
          </w:p>
          <w:p w14:paraId="2B7AD99B" w14:textId="77777777" w:rsidR="008609D2" w:rsidRPr="008C3128" w:rsidRDefault="008609D2" w:rsidP="00FE2674">
            <w:pPr>
              <w:jc w:val="both"/>
              <w:rPr>
                <w:rFonts w:ascii="Times New Roman" w:hAnsi="Times New Roman" w:cs="Times New Roman"/>
                <w:sz w:val="24"/>
                <w:szCs w:val="24"/>
                <w:lang w:val="et-EE"/>
              </w:rPr>
            </w:pPr>
          </w:p>
        </w:tc>
        <w:tc>
          <w:tcPr>
            <w:tcW w:w="5814" w:type="dxa"/>
          </w:tcPr>
          <w:p w14:paraId="22FAD704" w14:textId="77777777" w:rsidR="008609D2" w:rsidRPr="00340F45" w:rsidRDefault="008609D2" w:rsidP="00FE2674">
            <w:pPr>
              <w:jc w:val="both"/>
              <w:rPr>
                <w:rFonts w:ascii="Times New Roman" w:hAnsi="Times New Roman" w:cs="Times New Roman"/>
                <w:b/>
                <w:bCs/>
                <w:sz w:val="24"/>
                <w:szCs w:val="24"/>
                <w:lang w:val="et-EE"/>
              </w:rPr>
            </w:pPr>
            <w:r w:rsidRPr="00340F45">
              <w:rPr>
                <w:rFonts w:ascii="Times New Roman" w:hAnsi="Times New Roman" w:cs="Times New Roman"/>
                <w:b/>
                <w:bCs/>
                <w:sz w:val="24"/>
                <w:szCs w:val="24"/>
                <w:lang w:val="et-EE"/>
              </w:rPr>
              <w:lastRenderedPageBreak/>
              <w:t>Antud selgitus.</w:t>
            </w:r>
          </w:p>
          <w:p w14:paraId="0C1787C7" w14:textId="77777777" w:rsidR="008609D2" w:rsidRDefault="008609D2" w:rsidP="00FE2674">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Mure väiksemate ettevõtjate konkurentsivõime pärast on asjakohane ning seda on arvestatud seletuskirja punktis 6.2, kus mõju ettevõtjatele on hinnatud.</w:t>
            </w:r>
          </w:p>
          <w:p w14:paraId="7DC0902A" w14:textId="77777777" w:rsidR="008609D2" w:rsidRDefault="008609D2" w:rsidP="00FE2674">
            <w:pPr>
              <w:jc w:val="both"/>
              <w:rPr>
                <w:rFonts w:ascii="Times New Roman" w:hAnsi="Times New Roman" w:cs="Times New Roman"/>
                <w:sz w:val="24"/>
                <w:szCs w:val="24"/>
                <w:lang w:val="et-EE"/>
              </w:rPr>
            </w:pPr>
          </w:p>
          <w:p w14:paraId="5F67A845" w14:textId="60525621" w:rsidR="008609D2" w:rsidRDefault="008609D2" w:rsidP="00FE2674">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 xml:space="preserve">Mõju maandamiseks on eelnõus sätestatud üleminekuaeg jõustumiseni 1. </w:t>
            </w:r>
            <w:r w:rsidR="0032085B">
              <w:rPr>
                <w:rFonts w:ascii="Times New Roman" w:hAnsi="Times New Roman" w:cs="Times New Roman"/>
                <w:sz w:val="24"/>
                <w:szCs w:val="24"/>
                <w:lang w:val="et-EE"/>
              </w:rPr>
              <w:t>märtsil</w:t>
            </w:r>
            <w:r w:rsidRPr="00E67B88">
              <w:rPr>
                <w:rFonts w:ascii="Times New Roman" w:hAnsi="Times New Roman" w:cs="Times New Roman"/>
                <w:sz w:val="24"/>
                <w:szCs w:val="24"/>
                <w:lang w:val="et-EE"/>
              </w:rPr>
              <w:t xml:space="preserve"> 2027.</w:t>
            </w:r>
          </w:p>
          <w:p w14:paraId="26AF5993" w14:textId="77777777" w:rsidR="008609D2" w:rsidRDefault="008609D2" w:rsidP="00FE2674">
            <w:pPr>
              <w:jc w:val="both"/>
              <w:rPr>
                <w:rFonts w:ascii="Times New Roman" w:hAnsi="Times New Roman" w:cs="Times New Roman"/>
                <w:sz w:val="24"/>
                <w:szCs w:val="24"/>
                <w:lang w:val="et-EE"/>
              </w:rPr>
            </w:pPr>
          </w:p>
          <w:p w14:paraId="300C3591" w14:textId="77777777" w:rsidR="008609D2" w:rsidRDefault="008609D2" w:rsidP="00FE2674">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lastRenderedPageBreak/>
              <w:t>Eesti turul on vajalikud isikutuvastuse lahendused (</w:t>
            </w:r>
            <w:proofErr w:type="spellStart"/>
            <w:r w:rsidRPr="00E67B88">
              <w:rPr>
                <w:rFonts w:ascii="Times New Roman" w:hAnsi="Times New Roman" w:cs="Times New Roman"/>
                <w:sz w:val="24"/>
                <w:szCs w:val="24"/>
                <w:lang w:val="et-EE"/>
              </w:rPr>
              <w:t>Smart</w:t>
            </w:r>
            <w:proofErr w:type="spellEnd"/>
            <w:r w:rsidRPr="00E67B88">
              <w:rPr>
                <w:rFonts w:ascii="Times New Roman" w:hAnsi="Times New Roman" w:cs="Times New Roman"/>
                <w:sz w:val="24"/>
                <w:szCs w:val="24"/>
                <w:lang w:val="et-EE"/>
              </w:rPr>
              <w:t xml:space="preserve">-ID, Mobiil-ID, dokumendi digitaalne kontroll) laialdaselt kättesaadavad </w:t>
            </w:r>
            <w:r>
              <w:rPr>
                <w:rFonts w:ascii="Times New Roman" w:hAnsi="Times New Roman" w:cs="Times New Roman"/>
                <w:sz w:val="24"/>
                <w:szCs w:val="24"/>
                <w:lang w:val="et-EE"/>
              </w:rPr>
              <w:t xml:space="preserve">ka </w:t>
            </w:r>
            <w:r w:rsidRPr="00E67B88">
              <w:rPr>
                <w:rFonts w:ascii="Times New Roman" w:hAnsi="Times New Roman" w:cs="Times New Roman"/>
                <w:sz w:val="24"/>
                <w:szCs w:val="24"/>
                <w:lang w:val="et-EE"/>
              </w:rPr>
              <w:t>valmislahendusena, mis vähendab arenduse keerukust ja kulusid – ettevõtja ei pea lahendust ehitama nullist, vaid saab kasutada turul pakutavaid API-teenuseid.</w:t>
            </w:r>
          </w:p>
          <w:p w14:paraId="5F6FDB5C" w14:textId="77777777" w:rsidR="008609D2" w:rsidRPr="00E67B88" w:rsidRDefault="008609D2" w:rsidP="00FE2674">
            <w:pPr>
              <w:jc w:val="both"/>
              <w:rPr>
                <w:rFonts w:ascii="Times New Roman" w:hAnsi="Times New Roman" w:cs="Times New Roman"/>
                <w:sz w:val="24"/>
                <w:szCs w:val="24"/>
                <w:lang w:val="et-EE"/>
              </w:rPr>
            </w:pPr>
          </w:p>
          <w:p w14:paraId="613F3089" w14:textId="77777777" w:rsidR="008609D2" w:rsidRDefault="008609D2" w:rsidP="00FE2674">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Samas on põhjendatud ka vastupidine argument: praegune olukord, kus kontrollisüsteemid on nõrgad või näilikud, soodustab pigem neid ettevõtjaid, kelle kontrollimeetmed on madalamad. Ühtsed nõuded loovad võrdse konkurentsikeskkonna.</w:t>
            </w:r>
          </w:p>
          <w:p w14:paraId="5035E8FC" w14:textId="77777777" w:rsidR="008609D2" w:rsidRPr="008C3128" w:rsidRDefault="008609D2" w:rsidP="00FE2674">
            <w:pPr>
              <w:jc w:val="both"/>
              <w:rPr>
                <w:rFonts w:ascii="Times New Roman" w:hAnsi="Times New Roman" w:cs="Times New Roman"/>
                <w:sz w:val="24"/>
                <w:szCs w:val="24"/>
                <w:lang w:val="et-EE"/>
              </w:rPr>
            </w:pPr>
          </w:p>
        </w:tc>
      </w:tr>
      <w:tr w:rsidR="008609D2" w:rsidRPr="00892BB3" w14:paraId="3FAA23CD" w14:textId="77777777" w:rsidTr="00892BB3">
        <w:tc>
          <w:tcPr>
            <w:tcW w:w="4387" w:type="dxa"/>
          </w:tcPr>
          <w:p w14:paraId="610B5A3E"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5. </w:t>
            </w:r>
            <w:r w:rsidRPr="008C3128">
              <w:rPr>
                <w:rFonts w:ascii="Times New Roman" w:hAnsi="Times New Roman" w:cs="Times New Roman"/>
                <w:sz w:val="24"/>
                <w:szCs w:val="24"/>
                <w:lang w:val="et-EE"/>
              </w:rPr>
              <w:t>Negatiivne mõju kasutajakogemusele ja teenuse kättesaadavusele</w:t>
            </w:r>
          </w:p>
          <w:p w14:paraId="0B91F2EA" w14:textId="77777777" w:rsidR="008609D2" w:rsidRDefault="008609D2" w:rsidP="00FE2674">
            <w:pPr>
              <w:jc w:val="both"/>
              <w:rPr>
                <w:rFonts w:ascii="Times New Roman" w:hAnsi="Times New Roman" w:cs="Times New Roman"/>
                <w:sz w:val="24"/>
                <w:szCs w:val="24"/>
                <w:lang w:val="et-EE"/>
              </w:rPr>
            </w:pPr>
          </w:p>
          <w:p w14:paraId="7920AE2E"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w:t>
            </w:r>
            <w:r w:rsidRPr="008C3128">
              <w:rPr>
                <w:rFonts w:ascii="Times New Roman" w:hAnsi="Times New Roman" w:cs="Times New Roman"/>
                <w:sz w:val="24"/>
                <w:szCs w:val="24"/>
                <w:lang w:val="et-EE"/>
              </w:rPr>
              <w:t>ohustuslikud isikutuvastuse protsessid (nt dokumendi pildistamine, biomeetriline kontroll) muudavad teenuse kasutamise keerukamaks ja ajamahukamaks. Mikromobiilsuse teenuste üks põhiväärtus on nende kiirus ja lihtsus.</w:t>
            </w:r>
          </w:p>
          <w:p w14:paraId="75C71D3C" w14:textId="77777777" w:rsidR="008609D2" w:rsidRDefault="008609D2" w:rsidP="00FE2674">
            <w:pPr>
              <w:jc w:val="both"/>
              <w:rPr>
                <w:rFonts w:ascii="Times New Roman" w:hAnsi="Times New Roman" w:cs="Times New Roman"/>
                <w:sz w:val="24"/>
                <w:szCs w:val="24"/>
                <w:lang w:val="et-EE"/>
              </w:rPr>
            </w:pPr>
          </w:p>
          <w:p w14:paraId="72B970D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Lisanduvad sammud vähendavad kasutajate konversiooni, spontaanset kasutust ning võivad muuta teenuse vähem atraktiivseks võrreldes alternatiividega.</w:t>
            </w:r>
          </w:p>
          <w:p w14:paraId="4F2A0307" w14:textId="77777777" w:rsidR="008609D2" w:rsidRPr="008C3128" w:rsidRDefault="008609D2" w:rsidP="00FE2674">
            <w:pPr>
              <w:jc w:val="both"/>
              <w:rPr>
                <w:rFonts w:ascii="Times New Roman" w:hAnsi="Times New Roman" w:cs="Times New Roman"/>
                <w:sz w:val="24"/>
                <w:szCs w:val="24"/>
                <w:lang w:val="et-EE"/>
              </w:rPr>
            </w:pPr>
          </w:p>
        </w:tc>
        <w:tc>
          <w:tcPr>
            <w:tcW w:w="5814" w:type="dxa"/>
          </w:tcPr>
          <w:p w14:paraId="19C2FC30" w14:textId="77777777" w:rsidR="008609D2" w:rsidRPr="0011095C" w:rsidRDefault="008609D2" w:rsidP="00FE2674">
            <w:pPr>
              <w:jc w:val="both"/>
              <w:rPr>
                <w:rFonts w:ascii="Times New Roman" w:hAnsi="Times New Roman" w:cs="Times New Roman"/>
                <w:b/>
                <w:bCs/>
                <w:sz w:val="24"/>
                <w:szCs w:val="24"/>
                <w:lang w:val="et-EE"/>
              </w:rPr>
            </w:pPr>
            <w:r w:rsidRPr="0011095C">
              <w:rPr>
                <w:rFonts w:ascii="Times New Roman" w:hAnsi="Times New Roman" w:cs="Times New Roman"/>
                <w:b/>
                <w:bCs/>
                <w:sz w:val="24"/>
                <w:szCs w:val="24"/>
                <w:lang w:val="et-EE"/>
              </w:rPr>
              <w:t>Antud selgitus.</w:t>
            </w:r>
          </w:p>
          <w:p w14:paraId="68516C57" w14:textId="77777777" w:rsidR="008609D2" w:rsidRDefault="008609D2" w:rsidP="00FE2674">
            <w:pPr>
              <w:jc w:val="both"/>
              <w:rPr>
                <w:rFonts w:ascii="Times New Roman" w:hAnsi="Times New Roman" w:cs="Times New Roman"/>
                <w:sz w:val="24"/>
                <w:szCs w:val="24"/>
                <w:lang w:val="et-EE"/>
              </w:rPr>
            </w:pPr>
            <w:r w:rsidRPr="003F1C40">
              <w:rPr>
                <w:rFonts w:ascii="Times New Roman" w:hAnsi="Times New Roman" w:cs="Times New Roman"/>
                <w:sz w:val="24"/>
                <w:szCs w:val="24"/>
                <w:lang w:val="et-EE"/>
              </w:rPr>
              <w:t xml:space="preserve">Mööname, et teenuse osutamine võib </w:t>
            </w:r>
            <w:r>
              <w:rPr>
                <w:rFonts w:ascii="Times New Roman" w:hAnsi="Times New Roman" w:cs="Times New Roman"/>
                <w:sz w:val="24"/>
                <w:szCs w:val="24"/>
                <w:lang w:val="et-EE"/>
              </w:rPr>
              <w:t>muuta teenuse kasutamist keerukamaks ja ajamahukamaks. Samas on</w:t>
            </w:r>
            <w:r w:rsidRPr="003F1C40">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nt </w:t>
            </w:r>
            <w:proofErr w:type="spellStart"/>
            <w:r w:rsidRPr="003F1C40">
              <w:rPr>
                <w:rFonts w:ascii="Times New Roman" w:hAnsi="Times New Roman" w:cs="Times New Roman"/>
                <w:sz w:val="24"/>
                <w:szCs w:val="24"/>
                <w:lang w:val="et-EE"/>
              </w:rPr>
              <w:t>Smart</w:t>
            </w:r>
            <w:proofErr w:type="spellEnd"/>
            <w:r w:rsidRPr="003F1C40">
              <w:rPr>
                <w:rFonts w:ascii="Times New Roman" w:hAnsi="Times New Roman" w:cs="Times New Roman"/>
                <w:sz w:val="24"/>
                <w:szCs w:val="24"/>
                <w:lang w:val="et-EE"/>
              </w:rPr>
              <w:t xml:space="preserve">-ID ja Mobiil-ID autentimine Eesti kasutajatele </w:t>
            </w:r>
            <w:r>
              <w:rPr>
                <w:rFonts w:ascii="Times New Roman" w:hAnsi="Times New Roman" w:cs="Times New Roman"/>
                <w:sz w:val="24"/>
                <w:szCs w:val="24"/>
                <w:lang w:val="et-EE"/>
              </w:rPr>
              <w:t xml:space="preserve">piisavalt </w:t>
            </w:r>
            <w:r w:rsidRPr="003F1C40">
              <w:rPr>
                <w:rFonts w:ascii="Times New Roman" w:hAnsi="Times New Roman" w:cs="Times New Roman"/>
                <w:sz w:val="24"/>
                <w:szCs w:val="24"/>
                <w:lang w:val="et-EE"/>
              </w:rPr>
              <w:t>rutiinne ja kiire toiming.</w:t>
            </w:r>
          </w:p>
          <w:p w14:paraId="16B63A92" w14:textId="77777777" w:rsidR="008609D2" w:rsidRDefault="008609D2" w:rsidP="00FE2674">
            <w:pPr>
              <w:jc w:val="both"/>
              <w:rPr>
                <w:rFonts w:ascii="Times New Roman" w:hAnsi="Times New Roman" w:cs="Times New Roman"/>
                <w:sz w:val="24"/>
                <w:szCs w:val="24"/>
                <w:lang w:val="et-EE"/>
              </w:rPr>
            </w:pPr>
          </w:p>
          <w:p w14:paraId="67F1BB45" w14:textId="77777777" w:rsidR="008609D2" w:rsidRPr="0011095C"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Meie hinnangul kaalub k</w:t>
            </w:r>
            <w:r w:rsidRPr="003F1C40">
              <w:rPr>
                <w:rFonts w:ascii="Times New Roman" w:hAnsi="Times New Roman" w:cs="Times New Roman"/>
                <w:sz w:val="24"/>
                <w:szCs w:val="24"/>
                <w:lang w:val="et-EE"/>
              </w:rPr>
              <w:t>aitstav õigushüve – laste elu ja tervis –</w:t>
            </w:r>
            <w:r>
              <w:rPr>
                <w:rFonts w:ascii="Times New Roman" w:hAnsi="Times New Roman" w:cs="Times New Roman"/>
                <w:sz w:val="24"/>
                <w:szCs w:val="24"/>
                <w:lang w:val="et-EE"/>
              </w:rPr>
              <w:t xml:space="preserve"> </w:t>
            </w:r>
            <w:r w:rsidRPr="003F1C40">
              <w:rPr>
                <w:rFonts w:ascii="Times New Roman" w:hAnsi="Times New Roman" w:cs="Times New Roman"/>
                <w:sz w:val="24"/>
                <w:szCs w:val="24"/>
                <w:lang w:val="et-EE"/>
              </w:rPr>
              <w:t>üles teenuse käivitamise mõne</w:t>
            </w:r>
            <w:r>
              <w:rPr>
                <w:rFonts w:ascii="Times New Roman" w:hAnsi="Times New Roman" w:cs="Times New Roman"/>
                <w:sz w:val="24"/>
                <w:szCs w:val="24"/>
                <w:lang w:val="et-EE"/>
              </w:rPr>
              <w:t>- või mõnekümne</w:t>
            </w:r>
            <w:r w:rsidRPr="003F1C40">
              <w:rPr>
                <w:rFonts w:ascii="Times New Roman" w:hAnsi="Times New Roman" w:cs="Times New Roman"/>
                <w:sz w:val="24"/>
                <w:szCs w:val="24"/>
                <w:lang w:val="et-EE"/>
              </w:rPr>
              <w:t>sekundilise viivituse.</w:t>
            </w:r>
          </w:p>
        </w:tc>
      </w:tr>
      <w:tr w:rsidR="008609D2" w:rsidRPr="00892BB3" w14:paraId="23D8A54E" w14:textId="77777777" w:rsidTr="00892BB3">
        <w:tc>
          <w:tcPr>
            <w:tcW w:w="4387" w:type="dxa"/>
          </w:tcPr>
          <w:p w14:paraId="7D2C523A" w14:textId="77777777" w:rsidR="008609D2" w:rsidRDefault="008609D2" w:rsidP="00FE2674">
            <w:pPr>
              <w:jc w:val="both"/>
              <w:rPr>
                <w:rFonts w:ascii="Times New Roman" w:hAnsi="Times New Roman" w:cs="Times New Roman"/>
                <w:sz w:val="24"/>
                <w:szCs w:val="24"/>
                <w:lang w:val="et-EE"/>
              </w:rPr>
            </w:pPr>
            <w:bookmarkStart w:id="6" w:name="OLE_LINK6"/>
            <w:r w:rsidRPr="008C3128">
              <w:rPr>
                <w:rFonts w:ascii="Times New Roman" w:hAnsi="Times New Roman" w:cs="Times New Roman"/>
                <w:b/>
                <w:bCs/>
                <w:sz w:val="24"/>
                <w:szCs w:val="24"/>
                <w:lang w:val="et-EE"/>
              </w:rPr>
              <w:t xml:space="preserve">6. </w:t>
            </w:r>
            <w:r w:rsidRPr="008C3128">
              <w:rPr>
                <w:rFonts w:ascii="Times New Roman" w:hAnsi="Times New Roman" w:cs="Times New Roman"/>
                <w:sz w:val="24"/>
                <w:szCs w:val="24"/>
                <w:lang w:val="et-EE"/>
              </w:rPr>
              <w:t>Tegeliku probleemi piiratud adresseerimine</w:t>
            </w:r>
          </w:p>
          <w:p w14:paraId="285B6459" w14:textId="77777777" w:rsidR="008609D2" w:rsidRDefault="008609D2" w:rsidP="00FE2674">
            <w:pPr>
              <w:jc w:val="both"/>
              <w:rPr>
                <w:rFonts w:ascii="Times New Roman" w:hAnsi="Times New Roman" w:cs="Times New Roman"/>
                <w:sz w:val="24"/>
                <w:szCs w:val="24"/>
                <w:lang w:val="et-EE"/>
              </w:rPr>
            </w:pPr>
          </w:p>
          <w:p w14:paraId="552565C0"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8C3128">
              <w:rPr>
                <w:rFonts w:ascii="Times New Roman" w:hAnsi="Times New Roman" w:cs="Times New Roman"/>
                <w:sz w:val="24"/>
                <w:szCs w:val="24"/>
                <w:lang w:val="et-EE"/>
              </w:rPr>
              <w:t>elnõu keskendub peamiselt teenusepakkujate kontrollikohustuse suurendamisele, kuid ei lahenda piisavalt probleemi algpõhjuseid, milleks on:</w:t>
            </w:r>
          </w:p>
          <w:p w14:paraId="16BD522A"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 </w:t>
            </w:r>
            <w:r w:rsidRPr="008C3128">
              <w:rPr>
                <w:rFonts w:ascii="Times New Roman" w:hAnsi="Times New Roman" w:cs="Times New Roman"/>
                <w:sz w:val="24"/>
                <w:szCs w:val="24"/>
                <w:lang w:val="et-EE"/>
              </w:rPr>
              <w:t>alaealiste riskikäitumine;</w:t>
            </w:r>
          </w:p>
          <w:p w14:paraId="7805DFCF"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 </w:t>
            </w:r>
            <w:r w:rsidRPr="008C3128">
              <w:rPr>
                <w:rFonts w:ascii="Times New Roman" w:hAnsi="Times New Roman" w:cs="Times New Roman"/>
                <w:sz w:val="24"/>
                <w:szCs w:val="24"/>
                <w:lang w:val="et-EE"/>
              </w:rPr>
              <w:t>liiklusalane teadlikkus ja oskused;</w:t>
            </w:r>
          </w:p>
          <w:p w14:paraId="1467FE24"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w:t>
            </w:r>
            <w:r w:rsidRPr="008C3128">
              <w:rPr>
                <w:rFonts w:ascii="Times New Roman" w:hAnsi="Times New Roman" w:cs="Times New Roman"/>
                <w:sz w:val="24"/>
                <w:szCs w:val="24"/>
                <w:lang w:val="et-EE"/>
              </w:rPr>
              <w:t xml:space="preserve"> järelevalve puudulikkus liikluses.</w:t>
            </w:r>
          </w:p>
          <w:bookmarkEnd w:id="6"/>
          <w:p w14:paraId="748D5AF4" w14:textId="77777777" w:rsidR="008609D2" w:rsidRPr="008C3128" w:rsidRDefault="008609D2" w:rsidP="00FE2674">
            <w:pPr>
              <w:jc w:val="both"/>
              <w:rPr>
                <w:rFonts w:ascii="Times New Roman" w:hAnsi="Times New Roman" w:cs="Times New Roman"/>
                <w:sz w:val="24"/>
                <w:szCs w:val="24"/>
                <w:lang w:val="et-EE"/>
              </w:rPr>
            </w:pPr>
          </w:p>
        </w:tc>
        <w:tc>
          <w:tcPr>
            <w:tcW w:w="5814" w:type="dxa"/>
          </w:tcPr>
          <w:p w14:paraId="6DE74577" w14:textId="77777777" w:rsidR="008609D2" w:rsidRPr="00DE2121" w:rsidRDefault="008609D2" w:rsidP="00FE2674">
            <w:pPr>
              <w:jc w:val="both"/>
              <w:rPr>
                <w:rFonts w:ascii="Times New Roman" w:hAnsi="Times New Roman" w:cs="Times New Roman"/>
                <w:b/>
                <w:bCs/>
                <w:sz w:val="24"/>
                <w:szCs w:val="24"/>
                <w:lang w:val="et-EE"/>
              </w:rPr>
            </w:pPr>
            <w:r w:rsidRPr="00DE2121">
              <w:rPr>
                <w:rFonts w:ascii="Times New Roman" w:hAnsi="Times New Roman" w:cs="Times New Roman"/>
                <w:b/>
                <w:bCs/>
                <w:sz w:val="24"/>
                <w:szCs w:val="24"/>
                <w:lang w:val="et-EE"/>
              </w:rPr>
              <w:t>Antud selgitus.</w:t>
            </w:r>
          </w:p>
          <w:p w14:paraId="5C60C5C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Leiame siiski, et e</w:t>
            </w:r>
            <w:r w:rsidRPr="00DE2121">
              <w:rPr>
                <w:rFonts w:ascii="Times New Roman" w:hAnsi="Times New Roman" w:cs="Times New Roman"/>
                <w:sz w:val="24"/>
                <w:szCs w:val="24"/>
                <w:lang w:val="et-EE"/>
              </w:rPr>
              <w:t xml:space="preserve">elnõu adresseerib </w:t>
            </w:r>
            <w:r>
              <w:rPr>
                <w:rFonts w:ascii="Times New Roman" w:hAnsi="Times New Roman" w:cs="Times New Roman"/>
                <w:sz w:val="24"/>
                <w:szCs w:val="24"/>
                <w:lang w:val="et-EE"/>
              </w:rPr>
              <w:t xml:space="preserve">neid </w:t>
            </w:r>
            <w:r w:rsidRPr="00DE2121">
              <w:rPr>
                <w:rFonts w:ascii="Times New Roman" w:hAnsi="Times New Roman" w:cs="Times New Roman"/>
                <w:sz w:val="24"/>
                <w:szCs w:val="24"/>
                <w:lang w:val="et-EE"/>
              </w:rPr>
              <w:t>algpõhjus</w:t>
            </w:r>
            <w:r>
              <w:rPr>
                <w:rFonts w:ascii="Times New Roman" w:hAnsi="Times New Roman" w:cs="Times New Roman"/>
                <w:sz w:val="24"/>
                <w:szCs w:val="24"/>
                <w:lang w:val="et-EE"/>
              </w:rPr>
              <w:t>e</w:t>
            </w:r>
            <w:r w:rsidRPr="00DE2121">
              <w:rPr>
                <w:rFonts w:ascii="Times New Roman" w:hAnsi="Times New Roman" w:cs="Times New Roman"/>
                <w:sz w:val="24"/>
                <w:szCs w:val="24"/>
                <w:lang w:val="et-EE"/>
              </w:rPr>
              <w:t>i</w:t>
            </w:r>
            <w:r>
              <w:rPr>
                <w:rFonts w:ascii="Times New Roman" w:hAnsi="Times New Roman" w:cs="Times New Roman"/>
                <w:sz w:val="24"/>
                <w:szCs w:val="24"/>
                <w:lang w:val="et-EE"/>
              </w:rPr>
              <w:t>d</w:t>
            </w:r>
            <w:r w:rsidRPr="00DE2121">
              <w:rPr>
                <w:rFonts w:ascii="Times New Roman" w:hAnsi="Times New Roman" w:cs="Times New Roman"/>
                <w:sz w:val="24"/>
                <w:szCs w:val="24"/>
                <w:lang w:val="et-EE"/>
              </w:rPr>
              <w:t>. Liiklusalase teadlikkuse osas laiendatakse LS § 148</w:t>
            </w:r>
            <w:r>
              <w:rPr>
                <w:rFonts w:ascii="Times New Roman" w:hAnsi="Times New Roman" w:cs="Times New Roman"/>
                <w:sz w:val="24"/>
                <w:szCs w:val="24"/>
                <w:vertAlign w:val="superscript"/>
                <w:lang w:val="et-EE"/>
              </w:rPr>
              <w:t>1</w:t>
            </w:r>
            <w:r w:rsidRPr="00DE2121">
              <w:rPr>
                <w:rFonts w:ascii="Times New Roman" w:hAnsi="Times New Roman" w:cs="Times New Roman"/>
                <w:sz w:val="24"/>
                <w:szCs w:val="24"/>
                <w:lang w:val="et-EE"/>
              </w:rPr>
              <w:t xml:space="preserve"> muudatusega 10–15-aastastele </w:t>
            </w:r>
            <w:proofErr w:type="spellStart"/>
            <w:r w:rsidRPr="00DE2121">
              <w:rPr>
                <w:rFonts w:ascii="Times New Roman" w:hAnsi="Times New Roman" w:cs="Times New Roman"/>
                <w:sz w:val="24"/>
                <w:szCs w:val="24"/>
                <w:lang w:val="et-EE"/>
              </w:rPr>
              <w:t>kergliikurijuhtidele</w:t>
            </w:r>
            <w:proofErr w:type="spellEnd"/>
            <w:r w:rsidRPr="00DE2121">
              <w:rPr>
                <w:rFonts w:ascii="Times New Roman" w:hAnsi="Times New Roman" w:cs="Times New Roman"/>
                <w:sz w:val="24"/>
                <w:szCs w:val="24"/>
                <w:lang w:val="et-EE"/>
              </w:rPr>
              <w:t xml:space="preserve"> jalgratta juhtimisõiguse nõue kõigile teedele, mis tähendab kohustuslikku liikluskoolituse läbimist. </w:t>
            </w:r>
            <w:r>
              <w:rPr>
                <w:rFonts w:ascii="Times New Roman" w:hAnsi="Times New Roman" w:cs="Times New Roman"/>
                <w:sz w:val="24"/>
                <w:szCs w:val="24"/>
                <w:lang w:val="et-EE"/>
              </w:rPr>
              <w:t>Samuti lisatakse eelnõusse täiendavad ettevalmistamist puudutavad sätted.</w:t>
            </w:r>
          </w:p>
          <w:p w14:paraId="078FBA76" w14:textId="77777777" w:rsidR="008609D2" w:rsidRDefault="008609D2" w:rsidP="00FE2674">
            <w:pPr>
              <w:jc w:val="both"/>
              <w:rPr>
                <w:rFonts w:ascii="Times New Roman" w:hAnsi="Times New Roman" w:cs="Times New Roman"/>
                <w:sz w:val="24"/>
                <w:szCs w:val="24"/>
                <w:lang w:val="et-EE"/>
              </w:rPr>
            </w:pPr>
          </w:p>
          <w:p w14:paraId="2FF0F492" w14:textId="77777777" w:rsidR="008609D2" w:rsidRDefault="008609D2" w:rsidP="00FE2674">
            <w:pPr>
              <w:jc w:val="both"/>
              <w:rPr>
                <w:rFonts w:ascii="Times New Roman" w:hAnsi="Times New Roman" w:cs="Times New Roman"/>
                <w:sz w:val="24"/>
                <w:szCs w:val="24"/>
                <w:lang w:val="et-EE"/>
              </w:rPr>
            </w:pPr>
            <w:r w:rsidRPr="00DE2121">
              <w:rPr>
                <w:rFonts w:ascii="Times New Roman" w:hAnsi="Times New Roman" w:cs="Times New Roman"/>
                <w:sz w:val="24"/>
                <w:szCs w:val="24"/>
                <w:lang w:val="et-EE"/>
              </w:rPr>
              <w:t>Riskikäitumise osas kehtestatakse uus väärteokoosseis (LS § 202</w:t>
            </w:r>
            <w:r>
              <w:rPr>
                <w:rFonts w:ascii="Times New Roman" w:hAnsi="Times New Roman" w:cs="Times New Roman"/>
                <w:sz w:val="24"/>
                <w:szCs w:val="24"/>
                <w:vertAlign w:val="superscript"/>
                <w:lang w:val="et-EE"/>
              </w:rPr>
              <w:t>1</w:t>
            </w:r>
            <w:r w:rsidRPr="00DE2121">
              <w:rPr>
                <w:rFonts w:ascii="Times New Roman" w:hAnsi="Times New Roman" w:cs="Times New Roman"/>
                <w:sz w:val="24"/>
                <w:szCs w:val="24"/>
                <w:lang w:val="et-EE"/>
              </w:rPr>
              <w:t xml:space="preserve">), mis paneb vastutuse ka sõiduki omanikele ja valdajatele, sealhulgas lapsevanematele. </w:t>
            </w:r>
          </w:p>
          <w:p w14:paraId="49E34541" w14:textId="77777777" w:rsidR="008609D2" w:rsidRDefault="008609D2" w:rsidP="00FE2674">
            <w:pPr>
              <w:jc w:val="both"/>
              <w:rPr>
                <w:rFonts w:ascii="Times New Roman" w:hAnsi="Times New Roman" w:cs="Times New Roman"/>
                <w:sz w:val="24"/>
                <w:szCs w:val="24"/>
                <w:lang w:val="et-EE"/>
              </w:rPr>
            </w:pPr>
          </w:p>
          <w:p w14:paraId="2EE49BA4" w14:textId="77777777" w:rsidR="008609D2" w:rsidRDefault="008609D2" w:rsidP="00FE2674">
            <w:pPr>
              <w:jc w:val="both"/>
              <w:rPr>
                <w:rFonts w:ascii="Times New Roman" w:hAnsi="Times New Roman" w:cs="Times New Roman"/>
                <w:sz w:val="24"/>
                <w:szCs w:val="24"/>
                <w:lang w:val="et-EE"/>
              </w:rPr>
            </w:pPr>
            <w:r w:rsidRPr="00DE2121">
              <w:rPr>
                <w:rFonts w:ascii="Times New Roman" w:hAnsi="Times New Roman" w:cs="Times New Roman"/>
                <w:sz w:val="24"/>
                <w:szCs w:val="24"/>
                <w:lang w:val="et-EE"/>
              </w:rPr>
              <w:t>Järelevalve puudulikkuse osas täiendatakse LS § 190</w:t>
            </w:r>
            <w:r>
              <w:rPr>
                <w:rFonts w:ascii="Times New Roman" w:hAnsi="Times New Roman" w:cs="Times New Roman"/>
                <w:sz w:val="24"/>
                <w:szCs w:val="24"/>
                <w:vertAlign w:val="superscript"/>
                <w:lang w:val="et-EE"/>
              </w:rPr>
              <w:t>15</w:t>
            </w:r>
            <w:r w:rsidRPr="00DE2121">
              <w:rPr>
                <w:rFonts w:ascii="Times New Roman" w:hAnsi="Times New Roman" w:cs="Times New Roman"/>
                <w:sz w:val="24"/>
                <w:szCs w:val="24"/>
                <w:lang w:val="et-EE"/>
              </w:rPr>
              <w:t xml:space="preserve"> KOV üksuse järelevalvepädevuse laiendamise ja kontrolltehingu õigusega. </w:t>
            </w:r>
          </w:p>
          <w:p w14:paraId="1333B1EE" w14:textId="77777777" w:rsidR="008609D2" w:rsidRDefault="008609D2" w:rsidP="00FE2674">
            <w:pPr>
              <w:jc w:val="both"/>
              <w:rPr>
                <w:rFonts w:ascii="Times New Roman" w:hAnsi="Times New Roman" w:cs="Times New Roman"/>
                <w:sz w:val="24"/>
                <w:szCs w:val="24"/>
                <w:lang w:val="et-EE"/>
              </w:rPr>
            </w:pPr>
          </w:p>
          <w:p w14:paraId="413DB8A6"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Seega käsitleb e</w:t>
            </w:r>
            <w:r w:rsidRPr="00DE2121">
              <w:rPr>
                <w:rFonts w:ascii="Times New Roman" w:hAnsi="Times New Roman" w:cs="Times New Roman"/>
                <w:sz w:val="24"/>
                <w:szCs w:val="24"/>
                <w:lang w:val="et-EE"/>
              </w:rPr>
              <w:t>elnõu nii ennetust, järelevalvet kui ka vastutust.</w:t>
            </w:r>
          </w:p>
          <w:p w14:paraId="77E19331" w14:textId="77777777" w:rsidR="008609D2" w:rsidRPr="008C3128" w:rsidRDefault="008609D2" w:rsidP="00FE2674">
            <w:pPr>
              <w:jc w:val="both"/>
              <w:rPr>
                <w:rFonts w:ascii="Times New Roman" w:hAnsi="Times New Roman" w:cs="Times New Roman"/>
                <w:sz w:val="24"/>
                <w:szCs w:val="24"/>
                <w:lang w:val="et-EE"/>
              </w:rPr>
            </w:pPr>
          </w:p>
        </w:tc>
      </w:tr>
      <w:tr w:rsidR="008609D2" w:rsidRPr="00892BB3" w14:paraId="67A35423" w14:textId="77777777" w:rsidTr="00892BB3">
        <w:tc>
          <w:tcPr>
            <w:tcW w:w="4387" w:type="dxa"/>
          </w:tcPr>
          <w:p w14:paraId="494A6765"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7. </w:t>
            </w:r>
            <w:r w:rsidRPr="008C3128">
              <w:rPr>
                <w:rFonts w:ascii="Times New Roman" w:hAnsi="Times New Roman" w:cs="Times New Roman"/>
                <w:sz w:val="24"/>
                <w:szCs w:val="24"/>
                <w:lang w:val="et-EE"/>
              </w:rPr>
              <w:t>Andmekaitse ja privaatsusriski</w:t>
            </w:r>
            <w:r>
              <w:rPr>
                <w:rFonts w:ascii="Times New Roman" w:hAnsi="Times New Roman" w:cs="Times New Roman"/>
                <w:sz w:val="24"/>
                <w:szCs w:val="24"/>
                <w:lang w:val="et-EE"/>
              </w:rPr>
              <w:t>d</w:t>
            </w:r>
          </w:p>
          <w:p w14:paraId="466D6129" w14:textId="77777777" w:rsidR="008609D2" w:rsidRDefault="008609D2" w:rsidP="00FE2674">
            <w:pPr>
              <w:jc w:val="both"/>
              <w:rPr>
                <w:rFonts w:ascii="Times New Roman" w:hAnsi="Times New Roman" w:cs="Times New Roman"/>
                <w:sz w:val="24"/>
                <w:szCs w:val="24"/>
                <w:lang w:val="et-EE"/>
              </w:rPr>
            </w:pPr>
          </w:p>
          <w:p w14:paraId="6D354911"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w:t>
            </w:r>
            <w:r w:rsidRPr="008C3128">
              <w:rPr>
                <w:rFonts w:ascii="Times New Roman" w:hAnsi="Times New Roman" w:cs="Times New Roman"/>
                <w:sz w:val="24"/>
                <w:szCs w:val="24"/>
                <w:lang w:val="et-EE"/>
              </w:rPr>
              <w:t xml:space="preserve">avandatavad nõuded eeldavad ulatuslikku isikuandmete, sh potentsiaalselt biomeetriliste andmete töötlemist. See </w:t>
            </w:r>
            <w:r w:rsidRPr="008C3128">
              <w:rPr>
                <w:rFonts w:ascii="Times New Roman" w:hAnsi="Times New Roman" w:cs="Times New Roman"/>
                <w:sz w:val="24"/>
                <w:szCs w:val="24"/>
                <w:lang w:val="et-EE"/>
              </w:rPr>
              <w:lastRenderedPageBreak/>
              <w:t>suurendab andmekaitsega seotud riske, sh andmeleketega seotud ohte, ning paneb ettevõtjatele täiendava vastutuse tundlike andmete kaitsmisel.</w:t>
            </w:r>
          </w:p>
          <w:p w14:paraId="304115F3" w14:textId="77777777" w:rsidR="008609D2" w:rsidRPr="008C3128" w:rsidRDefault="008609D2" w:rsidP="00FE2674">
            <w:pPr>
              <w:jc w:val="both"/>
              <w:rPr>
                <w:rFonts w:ascii="Times New Roman" w:hAnsi="Times New Roman" w:cs="Times New Roman"/>
                <w:sz w:val="24"/>
                <w:szCs w:val="24"/>
                <w:lang w:val="et-EE"/>
              </w:rPr>
            </w:pPr>
          </w:p>
        </w:tc>
        <w:tc>
          <w:tcPr>
            <w:tcW w:w="5814" w:type="dxa"/>
          </w:tcPr>
          <w:p w14:paraId="4BF3E005" w14:textId="77777777" w:rsidR="008609D2" w:rsidRDefault="008609D2" w:rsidP="00FE2674">
            <w:pPr>
              <w:rPr>
                <w:rFonts w:ascii="Times New Roman" w:hAnsi="Times New Roman" w:cs="Times New Roman"/>
                <w:sz w:val="24"/>
                <w:szCs w:val="24"/>
                <w:lang w:val="et-EE"/>
              </w:rPr>
            </w:pPr>
            <w:r w:rsidRPr="00161531">
              <w:rPr>
                <w:rFonts w:ascii="Times New Roman" w:hAnsi="Times New Roman" w:cs="Times New Roman"/>
                <w:b/>
                <w:bCs/>
                <w:sz w:val="24"/>
                <w:szCs w:val="24"/>
                <w:lang w:val="et-EE"/>
              </w:rPr>
              <w:lastRenderedPageBreak/>
              <w:t>Antud selgitus.</w:t>
            </w:r>
          </w:p>
          <w:p w14:paraId="65E60A5D" w14:textId="77777777" w:rsidR="008609D2" w:rsidRPr="00666ED1" w:rsidRDefault="008609D2" w:rsidP="00FE2674">
            <w:pPr>
              <w:jc w:val="both"/>
              <w:rPr>
                <w:rFonts w:ascii="Times New Roman" w:hAnsi="Times New Roman" w:cs="Times New Roman"/>
                <w:sz w:val="24"/>
                <w:szCs w:val="24"/>
                <w:lang w:val="et-EE"/>
              </w:rPr>
            </w:pPr>
            <w:r w:rsidRPr="00666ED1">
              <w:rPr>
                <w:rFonts w:ascii="Times New Roman" w:hAnsi="Times New Roman" w:cs="Times New Roman"/>
                <w:sz w:val="24"/>
                <w:szCs w:val="24"/>
                <w:lang w:val="et-EE"/>
              </w:rPr>
              <w:t>Rendi</w:t>
            </w:r>
            <w:r>
              <w:rPr>
                <w:rFonts w:ascii="Times New Roman" w:hAnsi="Times New Roman" w:cs="Times New Roman"/>
                <w:sz w:val="24"/>
                <w:szCs w:val="24"/>
                <w:lang w:val="et-EE"/>
              </w:rPr>
              <w:t>- ja üüri</w:t>
            </w:r>
            <w:r w:rsidRPr="00666ED1">
              <w:rPr>
                <w:rFonts w:ascii="Times New Roman" w:hAnsi="Times New Roman" w:cs="Times New Roman"/>
                <w:sz w:val="24"/>
                <w:szCs w:val="24"/>
                <w:lang w:val="et-EE"/>
              </w:rPr>
              <w:t xml:space="preserve">teenuse osutajad töötlevad juba praegu kasutajate isikuandmeid ulatuslikult – kasutajakonto loomise käigus kogutakse nimi, kontaktandmed ja makseandmed, teenuse osutamisel töödeldakse </w:t>
            </w:r>
            <w:r w:rsidRPr="00666ED1">
              <w:rPr>
                <w:rFonts w:ascii="Times New Roman" w:hAnsi="Times New Roman" w:cs="Times New Roman"/>
                <w:sz w:val="24"/>
                <w:szCs w:val="24"/>
                <w:lang w:val="et-EE"/>
              </w:rPr>
              <w:lastRenderedPageBreak/>
              <w:t xml:space="preserve">asukohaandmeid ja sõiduajalugu. Eelnõu vaid täiendab olemasolevat registreerimisprotsessi isikusamasuse tuvastamise ja vanuse ning juhtimisõiguse kontrolliga. Lisanduv andmetöötlus </w:t>
            </w:r>
            <w:r>
              <w:rPr>
                <w:rFonts w:ascii="Times New Roman" w:hAnsi="Times New Roman" w:cs="Times New Roman"/>
                <w:sz w:val="24"/>
                <w:szCs w:val="24"/>
                <w:lang w:val="et-EE"/>
              </w:rPr>
              <w:t>ei muuda olemasoleva andmetöötluse olemust ega ulatust oluliselt</w:t>
            </w:r>
            <w:r w:rsidRPr="00666ED1">
              <w:rPr>
                <w:rFonts w:ascii="Times New Roman" w:hAnsi="Times New Roman" w:cs="Times New Roman"/>
                <w:sz w:val="24"/>
                <w:szCs w:val="24"/>
                <w:lang w:val="et-EE"/>
              </w:rPr>
              <w:t>.</w:t>
            </w:r>
            <w:r>
              <w:rPr>
                <w:rFonts w:ascii="Times New Roman" w:hAnsi="Times New Roman" w:cs="Times New Roman"/>
                <w:sz w:val="24"/>
                <w:szCs w:val="24"/>
                <w:lang w:val="et-EE"/>
              </w:rPr>
              <w:t xml:space="preserve"> </w:t>
            </w:r>
            <w:proofErr w:type="spellStart"/>
            <w:r w:rsidRPr="00666ED1">
              <w:rPr>
                <w:rFonts w:ascii="Times New Roman" w:hAnsi="Times New Roman" w:cs="Times New Roman"/>
                <w:sz w:val="24"/>
                <w:szCs w:val="24"/>
                <w:lang w:val="et-EE"/>
              </w:rPr>
              <w:t>Smart</w:t>
            </w:r>
            <w:proofErr w:type="spellEnd"/>
            <w:r w:rsidRPr="00666ED1">
              <w:rPr>
                <w:rFonts w:ascii="Times New Roman" w:hAnsi="Times New Roman" w:cs="Times New Roman"/>
                <w:sz w:val="24"/>
                <w:szCs w:val="24"/>
                <w:lang w:val="et-EE"/>
              </w:rPr>
              <w:t>-ID, Mobiil-ID ja muud autentimisvahendid</w:t>
            </w:r>
            <w:r>
              <w:rPr>
                <w:rFonts w:ascii="Times New Roman" w:hAnsi="Times New Roman" w:cs="Times New Roman"/>
                <w:sz w:val="24"/>
                <w:szCs w:val="24"/>
                <w:lang w:val="et-EE"/>
              </w:rPr>
              <w:t xml:space="preserve"> on paljudes valdkondades juba täna kasutusel, seega ei eelda võimalike </w:t>
            </w:r>
            <w:r w:rsidRPr="00666ED1">
              <w:rPr>
                <w:rFonts w:ascii="Times New Roman" w:hAnsi="Times New Roman" w:cs="Times New Roman"/>
                <w:sz w:val="24"/>
                <w:szCs w:val="24"/>
                <w:lang w:val="et-EE"/>
              </w:rPr>
              <w:t>biomeetriliste andmete</w:t>
            </w:r>
            <w:r>
              <w:rPr>
                <w:rFonts w:ascii="Times New Roman" w:hAnsi="Times New Roman" w:cs="Times New Roman"/>
                <w:sz w:val="24"/>
                <w:szCs w:val="24"/>
                <w:lang w:val="et-EE"/>
              </w:rPr>
              <w:t xml:space="preserve"> (nt dokumendi pildistamine koos näotuvastusega) ebamõistlikku isikuandmete töötlemise kasvu.</w:t>
            </w:r>
          </w:p>
          <w:p w14:paraId="452876DD" w14:textId="77777777" w:rsidR="008609D2" w:rsidRDefault="008609D2" w:rsidP="00FE2674">
            <w:pPr>
              <w:jc w:val="both"/>
              <w:rPr>
                <w:rFonts w:ascii="Times New Roman" w:hAnsi="Times New Roman" w:cs="Times New Roman"/>
                <w:sz w:val="24"/>
                <w:szCs w:val="24"/>
                <w:lang w:val="et-EE"/>
              </w:rPr>
            </w:pPr>
          </w:p>
          <w:p w14:paraId="3C64D766" w14:textId="77777777" w:rsidR="008609D2" w:rsidRDefault="008609D2" w:rsidP="00FE2674">
            <w:pPr>
              <w:jc w:val="both"/>
              <w:rPr>
                <w:rFonts w:ascii="Times New Roman" w:hAnsi="Times New Roman" w:cs="Times New Roman"/>
                <w:sz w:val="24"/>
                <w:szCs w:val="24"/>
                <w:lang w:val="et-EE"/>
              </w:rPr>
            </w:pPr>
            <w:r w:rsidRPr="00666ED1">
              <w:rPr>
                <w:rFonts w:ascii="Times New Roman" w:hAnsi="Times New Roman" w:cs="Times New Roman"/>
                <w:sz w:val="24"/>
                <w:szCs w:val="24"/>
                <w:lang w:val="et-EE"/>
              </w:rPr>
              <w:t xml:space="preserve">Ettevõtja vastutab </w:t>
            </w:r>
            <w:r>
              <w:rPr>
                <w:rFonts w:ascii="Times New Roman" w:hAnsi="Times New Roman" w:cs="Times New Roman"/>
                <w:sz w:val="24"/>
                <w:szCs w:val="24"/>
                <w:lang w:val="et-EE"/>
              </w:rPr>
              <w:t xml:space="preserve">kõigi rakendatavate tehniliste lahenduste vastavuse eest </w:t>
            </w:r>
            <w:r w:rsidRPr="00666ED1">
              <w:rPr>
                <w:rFonts w:ascii="Times New Roman" w:hAnsi="Times New Roman" w:cs="Times New Roman"/>
                <w:sz w:val="24"/>
                <w:szCs w:val="24"/>
                <w:lang w:val="et-EE"/>
              </w:rPr>
              <w:t xml:space="preserve">isikuandmete kaitse </w:t>
            </w:r>
            <w:proofErr w:type="spellStart"/>
            <w:r w:rsidRPr="00666ED1">
              <w:rPr>
                <w:rFonts w:ascii="Times New Roman" w:hAnsi="Times New Roman" w:cs="Times New Roman"/>
                <w:sz w:val="24"/>
                <w:szCs w:val="24"/>
                <w:lang w:val="et-EE"/>
              </w:rPr>
              <w:t>üldmäärusele</w:t>
            </w:r>
            <w:proofErr w:type="spellEnd"/>
            <w:r w:rsidRPr="00666ED1">
              <w:rPr>
                <w:rFonts w:ascii="Times New Roman" w:hAnsi="Times New Roman" w:cs="Times New Roman"/>
                <w:sz w:val="24"/>
                <w:szCs w:val="24"/>
                <w:lang w:val="et-EE"/>
              </w:rPr>
              <w:t xml:space="preserve"> – see kohustus kehtib juba praegu ja ei ole eelnõuga kaasnev uus koormus.</w:t>
            </w:r>
          </w:p>
          <w:p w14:paraId="03A8391A"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4218AF68" w14:textId="77777777" w:rsidTr="00892BB3">
        <w:tc>
          <w:tcPr>
            <w:tcW w:w="4387" w:type="dxa"/>
          </w:tcPr>
          <w:p w14:paraId="7FDFBDAB"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8. </w:t>
            </w:r>
            <w:r w:rsidRPr="008C3128">
              <w:rPr>
                <w:rFonts w:ascii="Times New Roman" w:hAnsi="Times New Roman" w:cs="Times New Roman"/>
                <w:sz w:val="24"/>
                <w:szCs w:val="24"/>
                <w:lang w:val="et-EE"/>
              </w:rPr>
              <w:t>Võrdlus Euroopa praktikaga</w:t>
            </w:r>
          </w:p>
          <w:p w14:paraId="457C4C19" w14:textId="77777777" w:rsidR="008609D2" w:rsidRDefault="008609D2" w:rsidP="00FE2674">
            <w:pPr>
              <w:jc w:val="both"/>
              <w:rPr>
                <w:rFonts w:ascii="Times New Roman" w:hAnsi="Times New Roman" w:cs="Times New Roman"/>
                <w:sz w:val="24"/>
                <w:szCs w:val="24"/>
                <w:lang w:val="et-EE"/>
              </w:rPr>
            </w:pPr>
          </w:p>
          <w:p w14:paraId="4C80220A"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Euroopa Liidu riikides on küll kehtestatud vanusepiiranguid ja teatud juhtudel ka isikutuvastuse nõudeid, kuid üldjuhul ei ole kohustuslikku, pidevat ja tehniliselt tugevat isikutuvastust (nt </w:t>
            </w:r>
            <w:proofErr w:type="spellStart"/>
            <w:r w:rsidRPr="008C3128">
              <w:rPr>
                <w:rFonts w:ascii="Times New Roman" w:hAnsi="Times New Roman" w:cs="Times New Roman"/>
                <w:sz w:val="24"/>
                <w:szCs w:val="24"/>
                <w:lang w:val="et-EE"/>
              </w:rPr>
              <w:t>biomeetria</w:t>
            </w:r>
            <w:proofErr w:type="spellEnd"/>
            <w:r w:rsidRPr="008C3128">
              <w:rPr>
                <w:rFonts w:ascii="Times New Roman" w:hAnsi="Times New Roman" w:cs="Times New Roman"/>
                <w:sz w:val="24"/>
                <w:szCs w:val="24"/>
                <w:lang w:val="et-EE"/>
              </w:rPr>
              <w:t xml:space="preserve">) rakendatud sellisel kujul, nagu eelnõu seda ette näeb. </w:t>
            </w:r>
          </w:p>
          <w:p w14:paraId="6AA6B3FE" w14:textId="77777777" w:rsidR="008609D2" w:rsidRDefault="008609D2" w:rsidP="00FE2674">
            <w:pPr>
              <w:jc w:val="both"/>
              <w:rPr>
                <w:rFonts w:ascii="Times New Roman" w:hAnsi="Times New Roman" w:cs="Times New Roman"/>
                <w:sz w:val="24"/>
                <w:szCs w:val="24"/>
                <w:lang w:val="et-EE"/>
              </w:rPr>
            </w:pPr>
          </w:p>
          <w:p w14:paraId="185419BA"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Eesti kavandatav regulatsioon oleks seega rangem kui enamikus teistes Euroopa riikides, mis võib vähendada Eesti turu atraktiivsust ning tekitada ebavõrdse konkurentsiolukorra.</w:t>
            </w:r>
          </w:p>
          <w:p w14:paraId="6D6BB11C" w14:textId="77777777" w:rsidR="008609D2" w:rsidRPr="008C3128" w:rsidRDefault="008609D2" w:rsidP="00FE2674">
            <w:pPr>
              <w:jc w:val="both"/>
              <w:rPr>
                <w:rFonts w:ascii="Times New Roman" w:hAnsi="Times New Roman" w:cs="Times New Roman"/>
                <w:sz w:val="24"/>
                <w:szCs w:val="24"/>
                <w:lang w:val="et-EE"/>
              </w:rPr>
            </w:pPr>
          </w:p>
        </w:tc>
        <w:tc>
          <w:tcPr>
            <w:tcW w:w="5814" w:type="dxa"/>
          </w:tcPr>
          <w:p w14:paraId="57767662" w14:textId="77777777" w:rsidR="008609D2" w:rsidRDefault="008609D2" w:rsidP="00FE2674">
            <w:pPr>
              <w:rPr>
                <w:rFonts w:ascii="Times New Roman" w:hAnsi="Times New Roman" w:cs="Times New Roman"/>
                <w:sz w:val="24"/>
                <w:szCs w:val="24"/>
                <w:lang w:val="et-EE"/>
              </w:rPr>
            </w:pPr>
            <w:r>
              <w:rPr>
                <w:rFonts w:ascii="Times New Roman" w:hAnsi="Times New Roman" w:cs="Times New Roman"/>
                <w:b/>
                <w:bCs/>
                <w:sz w:val="24"/>
                <w:szCs w:val="24"/>
                <w:lang w:val="et-EE"/>
              </w:rPr>
              <w:t>Antud selgitus.</w:t>
            </w:r>
          </w:p>
          <w:p w14:paraId="76A8672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Riikide lähenemised võivad olla erinevad. </w:t>
            </w:r>
            <w:r w:rsidRPr="003D39A6">
              <w:rPr>
                <w:rFonts w:ascii="Times New Roman" w:hAnsi="Times New Roman" w:cs="Times New Roman"/>
                <w:sz w:val="24"/>
                <w:szCs w:val="24"/>
                <w:lang w:val="et-EE"/>
              </w:rPr>
              <w:t xml:space="preserve">Asjaolu, et Eesti </w:t>
            </w:r>
            <w:r>
              <w:rPr>
                <w:rFonts w:ascii="Times New Roman" w:hAnsi="Times New Roman" w:cs="Times New Roman"/>
                <w:sz w:val="24"/>
                <w:szCs w:val="24"/>
                <w:lang w:val="et-EE"/>
              </w:rPr>
              <w:t xml:space="preserve">regulatsioon </w:t>
            </w:r>
            <w:r w:rsidRPr="003D39A6">
              <w:rPr>
                <w:rFonts w:ascii="Times New Roman" w:hAnsi="Times New Roman" w:cs="Times New Roman"/>
                <w:sz w:val="24"/>
                <w:szCs w:val="24"/>
                <w:lang w:val="et-EE"/>
              </w:rPr>
              <w:t>võib mõnes aspektis olla teiste</w:t>
            </w:r>
            <w:r>
              <w:rPr>
                <w:rFonts w:ascii="Times New Roman" w:hAnsi="Times New Roman" w:cs="Times New Roman"/>
                <w:sz w:val="24"/>
                <w:szCs w:val="24"/>
                <w:lang w:val="et-EE"/>
              </w:rPr>
              <w:t>st</w:t>
            </w:r>
            <w:r w:rsidRPr="003D39A6">
              <w:rPr>
                <w:rFonts w:ascii="Times New Roman" w:hAnsi="Times New Roman" w:cs="Times New Roman"/>
                <w:sz w:val="24"/>
                <w:szCs w:val="24"/>
                <w:lang w:val="et-EE"/>
              </w:rPr>
              <w:t xml:space="preserve"> riikide</w:t>
            </w:r>
            <w:r>
              <w:rPr>
                <w:rFonts w:ascii="Times New Roman" w:hAnsi="Times New Roman" w:cs="Times New Roman"/>
                <w:sz w:val="24"/>
                <w:szCs w:val="24"/>
                <w:lang w:val="et-EE"/>
              </w:rPr>
              <w:t>st</w:t>
            </w:r>
            <w:r w:rsidRPr="003D39A6">
              <w:rPr>
                <w:rFonts w:ascii="Times New Roman" w:hAnsi="Times New Roman" w:cs="Times New Roman"/>
                <w:sz w:val="24"/>
                <w:szCs w:val="24"/>
                <w:lang w:val="et-EE"/>
              </w:rPr>
              <w:t xml:space="preserve"> </w:t>
            </w:r>
            <w:r>
              <w:rPr>
                <w:rFonts w:ascii="Times New Roman" w:hAnsi="Times New Roman" w:cs="Times New Roman"/>
                <w:sz w:val="24"/>
                <w:szCs w:val="24"/>
                <w:lang w:val="et-EE"/>
              </w:rPr>
              <w:t>erinev</w:t>
            </w:r>
            <w:r w:rsidRPr="003D39A6">
              <w:rPr>
                <w:rFonts w:ascii="Times New Roman" w:hAnsi="Times New Roman" w:cs="Times New Roman"/>
                <w:sz w:val="24"/>
                <w:szCs w:val="24"/>
                <w:lang w:val="et-EE"/>
              </w:rPr>
              <w:t>, ei ole iseenesest argument muudatuse vastu, kui kaitstav õigushüve seda õigustab.</w:t>
            </w:r>
            <w:r>
              <w:rPr>
                <w:rFonts w:ascii="Times New Roman" w:hAnsi="Times New Roman" w:cs="Times New Roman"/>
                <w:sz w:val="24"/>
                <w:szCs w:val="24"/>
                <w:lang w:val="et-EE"/>
              </w:rPr>
              <w:t xml:space="preserve"> Näiteks s</w:t>
            </w:r>
            <w:r w:rsidRPr="00CB56FE">
              <w:rPr>
                <w:rFonts w:ascii="Times New Roman" w:hAnsi="Times New Roman" w:cs="Times New Roman"/>
                <w:sz w:val="24"/>
                <w:szCs w:val="24"/>
                <w:lang w:val="et-EE"/>
              </w:rPr>
              <w:t xml:space="preserve">eletuskirjas viidatud Läti kogemus näitab </w:t>
            </w:r>
            <w:r>
              <w:rPr>
                <w:rFonts w:ascii="Times New Roman" w:hAnsi="Times New Roman" w:cs="Times New Roman"/>
                <w:sz w:val="24"/>
                <w:szCs w:val="24"/>
                <w:lang w:val="et-EE"/>
              </w:rPr>
              <w:t xml:space="preserve">jällegi, et </w:t>
            </w:r>
            <w:r w:rsidRPr="00CB56FE">
              <w:rPr>
                <w:rFonts w:ascii="Times New Roman" w:hAnsi="Times New Roman" w:cs="Times New Roman"/>
                <w:sz w:val="24"/>
                <w:szCs w:val="24"/>
                <w:lang w:val="et-EE"/>
              </w:rPr>
              <w:t xml:space="preserve">kontrollimatu ligipääs rendi- ja üürisõidukitele </w:t>
            </w:r>
            <w:r>
              <w:rPr>
                <w:rFonts w:ascii="Times New Roman" w:hAnsi="Times New Roman" w:cs="Times New Roman"/>
                <w:sz w:val="24"/>
                <w:szCs w:val="24"/>
                <w:lang w:val="et-EE"/>
              </w:rPr>
              <w:t xml:space="preserve">võib mängida väga olulist rolli </w:t>
            </w:r>
            <w:r w:rsidRPr="00CB56FE">
              <w:rPr>
                <w:rFonts w:ascii="Times New Roman" w:hAnsi="Times New Roman" w:cs="Times New Roman"/>
                <w:sz w:val="24"/>
                <w:szCs w:val="24"/>
                <w:lang w:val="et-EE"/>
              </w:rPr>
              <w:t>traagiliste tagajärgedeni</w:t>
            </w:r>
            <w:r>
              <w:rPr>
                <w:rFonts w:ascii="Times New Roman" w:hAnsi="Times New Roman" w:cs="Times New Roman"/>
                <w:sz w:val="24"/>
                <w:szCs w:val="24"/>
                <w:lang w:val="et-EE"/>
              </w:rPr>
              <w:t xml:space="preserve"> viimisel</w:t>
            </w:r>
            <w:r w:rsidRPr="00CB56FE">
              <w:rPr>
                <w:rFonts w:ascii="Times New Roman" w:hAnsi="Times New Roman" w:cs="Times New Roman"/>
                <w:sz w:val="24"/>
                <w:szCs w:val="24"/>
                <w:lang w:val="et-EE"/>
              </w:rPr>
              <w:t>.</w:t>
            </w:r>
          </w:p>
          <w:p w14:paraId="3589AC3E" w14:textId="77777777" w:rsidR="008609D2" w:rsidRDefault="008609D2" w:rsidP="00FE2674">
            <w:pPr>
              <w:jc w:val="both"/>
              <w:rPr>
                <w:rFonts w:ascii="Times New Roman" w:hAnsi="Times New Roman" w:cs="Times New Roman"/>
                <w:sz w:val="24"/>
                <w:szCs w:val="24"/>
                <w:lang w:val="et-EE"/>
              </w:rPr>
            </w:pPr>
          </w:p>
          <w:p w14:paraId="7DA18A2E" w14:textId="77777777" w:rsidR="008609D2" w:rsidRDefault="008609D2" w:rsidP="00FE2674">
            <w:pPr>
              <w:jc w:val="both"/>
              <w:rPr>
                <w:rFonts w:ascii="Times New Roman" w:hAnsi="Times New Roman" w:cs="Times New Roman"/>
                <w:sz w:val="24"/>
                <w:szCs w:val="24"/>
                <w:lang w:val="et-EE"/>
              </w:rPr>
            </w:pPr>
            <w:r w:rsidRPr="00CB56FE">
              <w:rPr>
                <w:rFonts w:ascii="Times New Roman" w:hAnsi="Times New Roman" w:cs="Times New Roman"/>
                <w:sz w:val="24"/>
                <w:szCs w:val="24"/>
                <w:lang w:val="et-EE"/>
              </w:rPr>
              <w:t xml:space="preserve">Üleeuroopaline </w:t>
            </w:r>
            <w:r>
              <w:rPr>
                <w:rFonts w:ascii="Times New Roman" w:hAnsi="Times New Roman" w:cs="Times New Roman"/>
                <w:sz w:val="24"/>
                <w:szCs w:val="24"/>
                <w:lang w:val="et-EE"/>
              </w:rPr>
              <w:t>kogemus</w:t>
            </w:r>
            <w:r>
              <w:rPr>
                <w:rStyle w:val="Allmrkuseviide"/>
                <w:rFonts w:ascii="Times New Roman" w:hAnsi="Times New Roman" w:cs="Times New Roman"/>
                <w:sz w:val="24"/>
                <w:szCs w:val="24"/>
                <w:lang w:val="et-EE"/>
              </w:rPr>
              <w:footnoteReference w:id="2"/>
            </w:r>
            <w:r>
              <w:rPr>
                <w:rFonts w:ascii="Times New Roman" w:hAnsi="Times New Roman" w:cs="Times New Roman"/>
                <w:sz w:val="24"/>
                <w:szCs w:val="24"/>
                <w:lang w:val="et-EE"/>
              </w:rPr>
              <w:t xml:space="preserve"> on see, et enamikes riikides on kehtestatud ka vanuse alammäär, kuid meetmed selle kontrollimiseks on erinevad. Eesti on võtnud eesmägi tõhustada vanuse alammäära kontrolli. </w:t>
            </w:r>
          </w:p>
          <w:p w14:paraId="393F07BD"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3B460D8A" w14:textId="77777777" w:rsidTr="00892BB3">
        <w:tc>
          <w:tcPr>
            <w:tcW w:w="4387" w:type="dxa"/>
          </w:tcPr>
          <w:p w14:paraId="480E0924" w14:textId="77777777" w:rsidR="008609D2" w:rsidRPr="00C15B2A"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 xml:space="preserve">10. </w:t>
            </w:r>
            <w:r w:rsidRPr="00C15B2A">
              <w:rPr>
                <w:rFonts w:ascii="Times New Roman" w:hAnsi="Times New Roman" w:cs="Times New Roman"/>
                <w:sz w:val="24"/>
                <w:szCs w:val="24"/>
                <w:lang w:val="et-EE"/>
              </w:rPr>
              <w:t>Kokkuvõte</w:t>
            </w:r>
          </w:p>
          <w:p w14:paraId="5D81742E" w14:textId="77777777" w:rsidR="008609D2" w:rsidRPr="00C15B2A" w:rsidRDefault="008609D2" w:rsidP="00FE2674">
            <w:pPr>
              <w:jc w:val="both"/>
              <w:rPr>
                <w:rFonts w:ascii="Times New Roman" w:hAnsi="Times New Roman" w:cs="Times New Roman"/>
                <w:b/>
                <w:bCs/>
                <w:sz w:val="24"/>
                <w:szCs w:val="24"/>
                <w:lang w:val="et-EE"/>
              </w:rPr>
            </w:pPr>
          </w:p>
          <w:p w14:paraId="4A52FB33" w14:textId="77777777" w:rsidR="008609D2" w:rsidRPr="00C15B2A" w:rsidRDefault="008609D2" w:rsidP="00FE2674">
            <w:pPr>
              <w:jc w:val="both"/>
              <w:rPr>
                <w:rFonts w:ascii="Times New Roman" w:hAnsi="Times New Roman" w:cs="Times New Roman"/>
                <w:sz w:val="24"/>
                <w:szCs w:val="24"/>
                <w:lang w:val="et-EE"/>
              </w:rPr>
            </w:pPr>
            <w:r w:rsidRPr="00C15B2A">
              <w:rPr>
                <w:rFonts w:ascii="Times New Roman" w:hAnsi="Times New Roman" w:cs="Times New Roman"/>
                <w:sz w:val="24"/>
                <w:szCs w:val="24"/>
                <w:lang w:val="et-EE"/>
              </w:rPr>
              <w:t>Toetame eelnõu eesmärki suurendada liiklusohutust, kuid leiame, et kavandatud lahendused vajavad täiendavat kaalumist, et tagada nende proportsionaalsus, tehniline teostatavus ja majanduslik jätkusuutlikkus.</w:t>
            </w:r>
          </w:p>
          <w:p w14:paraId="6C7BC258" w14:textId="77777777" w:rsidR="008609D2" w:rsidRPr="00C15B2A" w:rsidRDefault="008609D2" w:rsidP="00FE2674">
            <w:pPr>
              <w:jc w:val="both"/>
              <w:rPr>
                <w:rFonts w:ascii="Times New Roman" w:hAnsi="Times New Roman" w:cs="Times New Roman"/>
                <w:sz w:val="24"/>
                <w:szCs w:val="24"/>
                <w:lang w:val="et-EE"/>
              </w:rPr>
            </w:pPr>
          </w:p>
          <w:p w14:paraId="62DB9C9B" w14:textId="77777777" w:rsidR="008609D2" w:rsidRPr="00C15B2A" w:rsidRDefault="008609D2" w:rsidP="00FE2674">
            <w:pPr>
              <w:jc w:val="both"/>
              <w:rPr>
                <w:rFonts w:ascii="Times New Roman" w:hAnsi="Times New Roman" w:cs="Times New Roman"/>
                <w:sz w:val="24"/>
                <w:szCs w:val="24"/>
                <w:lang w:val="et-EE"/>
              </w:rPr>
            </w:pPr>
            <w:r w:rsidRPr="00C15B2A">
              <w:rPr>
                <w:rFonts w:ascii="Times New Roman" w:hAnsi="Times New Roman" w:cs="Times New Roman"/>
                <w:sz w:val="24"/>
                <w:szCs w:val="24"/>
                <w:lang w:val="et-EE"/>
              </w:rPr>
              <w:t>Oleksime valmis osalema edasistes aruteludes ning panustama lahenduste sisulisse analüüsi.</w:t>
            </w:r>
          </w:p>
          <w:p w14:paraId="1E13E337" w14:textId="77777777" w:rsidR="008609D2" w:rsidRPr="008C3128" w:rsidRDefault="008609D2" w:rsidP="00FE2674">
            <w:pPr>
              <w:jc w:val="both"/>
              <w:rPr>
                <w:rFonts w:ascii="Times New Roman" w:hAnsi="Times New Roman" w:cs="Times New Roman"/>
                <w:b/>
                <w:bCs/>
                <w:sz w:val="24"/>
                <w:szCs w:val="24"/>
                <w:lang w:val="et-EE"/>
              </w:rPr>
            </w:pPr>
          </w:p>
        </w:tc>
        <w:tc>
          <w:tcPr>
            <w:tcW w:w="5814" w:type="dxa"/>
          </w:tcPr>
          <w:p w14:paraId="7C0086F3" w14:textId="77777777" w:rsidR="008609D2" w:rsidRPr="0019447F" w:rsidRDefault="008609D2" w:rsidP="00FE2674">
            <w:pPr>
              <w:rPr>
                <w:rFonts w:ascii="Times New Roman" w:hAnsi="Times New Roman" w:cs="Times New Roman"/>
                <w:b/>
                <w:bCs/>
                <w:sz w:val="24"/>
                <w:szCs w:val="24"/>
                <w:lang w:val="et-EE"/>
              </w:rPr>
            </w:pPr>
            <w:r w:rsidRPr="0019447F">
              <w:rPr>
                <w:rFonts w:ascii="Times New Roman" w:hAnsi="Times New Roman" w:cs="Times New Roman"/>
                <w:b/>
                <w:bCs/>
                <w:sz w:val="24"/>
                <w:szCs w:val="24"/>
                <w:lang w:val="et-EE"/>
              </w:rPr>
              <w:t>Võetud teadmiseks.</w:t>
            </w:r>
          </w:p>
        </w:tc>
      </w:tr>
      <w:tr w:rsidR="008609D2" w:rsidRPr="008C3128" w14:paraId="66901048" w14:textId="77777777" w:rsidTr="00892BB3">
        <w:tc>
          <w:tcPr>
            <w:tcW w:w="10201" w:type="dxa"/>
            <w:gridSpan w:val="2"/>
          </w:tcPr>
          <w:p w14:paraId="09824B51" w14:textId="77777777" w:rsidR="008609D2" w:rsidRPr="008C3128" w:rsidRDefault="008609D2" w:rsidP="00FE2674">
            <w:pPr>
              <w:jc w:val="both"/>
              <w:rPr>
                <w:rFonts w:ascii="Times New Roman" w:hAnsi="Times New Roman" w:cs="Times New Roman"/>
                <w:sz w:val="24"/>
                <w:szCs w:val="24"/>
                <w:lang w:val="et-EE"/>
              </w:rPr>
            </w:pPr>
            <w:proofErr w:type="spellStart"/>
            <w:r w:rsidRPr="008C3128">
              <w:rPr>
                <w:rFonts w:ascii="Times New Roman" w:hAnsi="Times New Roman" w:cs="Times New Roman"/>
                <w:b/>
                <w:bCs/>
                <w:sz w:val="24"/>
                <w:szCs w:val="24"/>
                <w:lang w:val="et-EE"/>
              </w:rPr>
              <w:t>Bolt</w:t>
            </w:r>
            <w:proofErr w:type="spellEnd"/>
            <w:r w:rsidRPr="008C3128">
              <w:rPr>
                <w:rFonts w:ascii="Times New Roman" w:hAnsi="Times New Roman" w:cs="Times New Roman"/>
                <w:b/>
                <w:bCs/>
                <w:sz w:val="24"/>
                <w:szCs w:val="24"/>
                <w:lang w:val="et-EE"/>
              </w:rPr>
              <w:t xml:space="preserve"> (OÜ </w:t>
            </w:r>
            <w:proofErr w:type="spellStart"/>
            <w:r w:rsidRPr="008C3128">
              <w:rPr>
                <w:rFonts w:ascii="Times New Roman" w:hAnsi="Times New Roman" w:cs="Times New Roman"/>
                <w:b/>
                <w:bCs/>
                <w:sz w:val="24"/>
                <w:szCs w:val="24"/>
                <w:lang w:val="et-EE"/>
              </w:rPr>
              <w:t>Bolt</w:t>
            </w:r>
            <w:proofErr w:type="spellEnd"/>
            <w:r w:rsidRPr="008C3128">
              <w:rPr>
                <w:rFonts w:ascii="Times New Roman" w:hAnsi="Times New Roman" w:cs="Times New Roman"/>
                <w:b/>
                <w:bCs/>
                <w:sz w:val="24"/>
                <w:szCs w:val="24"/>
                <w:lang w:val="et-EE"/>
              </w:rPr>
              <w:t xml:space="preserve"> Technology) (e-kiri 06.04.2026)</w:t>
            </w:r>
          </w:p>
        </w:tc>
      </w:tr>
      <w:tr w:rsidR="008609D2" w:rsidRPr="008C3128" w14:paraId="5223A1E7" w14:textId="77777777" w:rsidTr="00892BB3">
        <w:tc>
          <w:tcPr>
            <w:tcW w:w="4387" w:type="dxa"/>
          </w:tcPr>
          <w:p w14:paraId="3FCD7A4A" w14:textId="77777777" w:rsidR="008609D2" w:rsidRPr="006048C1" w:rsidRDefault="008609D2" w:rsidP="00FE2674">
            <w:pPr>
              <w:jc w:val="both"/>
              <w:rPr>
                <w:rFonts w:ascii="Times New Roman" w:hAnsi="Times New Roman" w:cs="Times New Roman"/>
                <w:sz w:val="24"/>
                <w:szCs w:val="24"/>
                <w:lang w:val="et-EE"/>
              </w:rPr>
            </w:pPr>
            <w:r w:rsidRPr="00DE3668">
              <w:rPr>
                <w:rFonts w:ascii="Times New Roman" w:hAnsi="Times New Roman" w:cs="Times New Roman"/>
                <w:b/>
                <w:bCs/>
                <w:sz w:val="24"/>
                <w:szCs w:val="24"/>
                <w:lang w:val="et-EE"/>
              </w:rPr>
              <w:t xml:space="preserve">1. </w:t>
            </w:r>
            <w:r w:rsidRPr="006048C1">
              <w:rPr>
                <w:rFonts w:ascii="Times New Roman" w:hAnsi="Times New Roman" w:cs="Times New Roman"/>
                <w:sz w:val="24"/>
                <w:szCs w:val="24"/>
                <w:lang w:val="et-EE"/>
              </w:rPr>
              <w:t xml:space="preserve">Toetame ning peame positiivseks eelnõu eesmärki parandada alaealiste liiklejate liiklusohutust </w:t>
            </w:r>
            <w:proofErr w:type="spellStart"/>
            <w:r w:rsidRPr="006048C1">
              <w:rPr>
                <w:rFonts w:ascii="Times New Roman" w:hAnsi="Times New Roman" w:cs="Times New Roman"/>
                <w:sz w:val="24"/>
                <w:szCs w:val="24"/>
                <w:lang w:val="et-EE"/>
              </w:rPr>
              <w:t>kergliikurite</w:t>
            </w:r>
            <w:proofErr w:type="spellEnd"/>
            <w:r w:rsidRPr="006048C1">
              <w:rPr>
                <w:rFonts w:ascii="Times New Roman" w:hAnsi="Times New Roman" w:cs="Times New Roman"/>
                <w:sz w:val="24"/>
                <w:szCs w:val="24"/>
                <w:lang w:val="et-EE"/>
              </w:rPr>
              <w:t xml:space="preserve"> ja sarnaste elektrisõidukite kasutamisel. Usume, et kavandatud muudatused on </w:t>
            </w:r>
            <w:r w:rsidRPr="006048C1">
              <w:rPr>
                <w:rFonts w:ascii="Times New Roman" w:hAnsi="Times New Roman" w:cs="Times New Roman"/>
                <w:sz w:val="24"/>
                <w:szCs w:val="24"/>
                <w:lang w:val="et-EE"/>
              </w:rPr>
              <w:lastRenderedPageBreak/>
              <w:t>eesmärgipärased. Kuigi eelnõu toob kaasa täiendava halduskoormuse turuosalistele, peame vastutustundliku ettevõttena ohutuse suurendamist esmatähtsaks ning aktsepteerime sellega kaasnevaid kohustusi.</w:t>
            </w:r>
          </w:p>
        </w:tc>
        <w:tc>
          <w:tcPr>
            <w:tcW w:w="5814" w:type="dxa"/>
          </w:tcPr>
          <w:p w14:paraId="48D94472"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Võetud teadmiseks.</w:t>
            </w:r>
          </w:p>
        </w:tc>
      </w:tr>
      <w:tr w:rsidR="008609D2" w:rsidRPr="00892BB3" w14:paraId="022392C8" w14:textId="77777777" w:rsidTr="00892BB3">
        <w:tc>
          <w:tcPr>
            <w:tcW w:w="4387" w:type="dxa"/>
          </w:tcPr>
          <w:p w14:paraId="3C07089D" w14:textId="77777777" w:rsidR="008609D2" w:rsidRPr="006048C1"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 xml:space="preserve">2. </w:t>
            </w:r>
            <w:r w:rsidRPr="006048C1">
              <w:rPr>
                <w:rFonts w:ascii="Times New Roman" w:hAnsi="Times New Roman" w:cs="Times New Roman"/>
                <w:b/>
                <w:bCs/>
                <w:sz w:val="24"/>
                <w:szCs w:val="24"/>
                <w:lang w:val="et-EE"/>
              </w:rPr>
              <w:t>Seaduse järjepidevus ning stabiilne ettevõtluskeskkond</w:t>
            </w:r>
          </w:p>
          <w:p w14:paraId="74E245E0" w14:textId="77777777" w:rsidR="008609D2" w:rsidRPr="006048C1" w:rsidRDefault="008609D2" w:rsidP="00FE2674">
            <w:pPr>
              <w:jc w:val="both"/>
              <w:rPr>
                <w:rFonts w:ascii="Times New Roman" w:hAnsi="Times New Roman" w:cs="Times New Roman"/>
                <w:sz w:val="24"/>
                <w:szCs w:val="24"/>
                <w:lang w:val="et-EE"/>
              </w:rPr>
            </w:pPr>
          </w:p>
          <w:p w14:paraId="279F9039" w14:textId="77777777" w:rsidR="008609D2" w:rsidRPr="006048C1" w:rsidRDefault="008609D2" w:rsidP="00FE2674">
            <w:pPr>
              <w:jc w:val="both"/>
              <w:rPr>
                <w:rFonts w:ascii="Times New Roman" w:hAnsi="Times New Roman" w:cs="Times New Roman"/>
                <w:sz w:val="24"/>
                <w:szCs w:val="24"/>
                <w:lang w:val="et-EE"/>
              </w:rPr>
            </w:pPr>
            <w:r w:rsidRPr="006048C1">
              <w:rPr>
                <w:rFonts w:ascii="Times New Roman" w:hAnsi="Times New Roman" w:cs="Times New Roman"/>
                <w:sz w:val="24"/>
                <w:szCs w:val="24"/>
                <w:lang w:val="et-EE"/>
              </w:rPr>
              <w:t>Toetame eelnõu punktis 3 sõnastatud täiendusi paragrahvile 190</w:t>
            </w:r>
            <w:r>
              <w:rPr>
                <w:rFonts w:ascii="Times New Roman" w:hAnsi="Times New Roman" w:cs="Times New Roman"/>
                <w:sz w:val="24"/>
                <w:szCs w:val="24"/>
                <w:vertAlign w:val="superscript"/>
                <w:lang w:val="et-EE"/>
              </w:rPr>
              <w:t>14</w:t>
            </w:r>
            <w:r w:rsidRPr="006048C1">
              <w:rPr>
                <w:rFonts w:ascii="Times New Roman" w:hAnsi="Times New Roman" w:cs="Times New Roman"/>
                <w:sz w:val="24"/>
                <w:szCs w:val="24"/>
                <w:lang w:val="et-EE"/>
              </w:rPr>
              <w:t xml:space="preserve"> lõigete 5 ja 6 näol, mis on vastavuses </w:t>
            </w:r>
            <w:proofErr w:type="spellStart"/>
            <w:r w:rsidRPr="006048C1">
              <w:rPr>
                <w:rFonts w:ascii="Times New Roman" w:hAnsi="Times New Roman" w:cs="Times New Roman"/>
                <w:sz w:val="24"/>
                <w:szCs w:val="24"/>
                <w:lang w:val="et-EE"/>
              </w:rPr>
              <w:t>Bolti</w:t>
            </w:r>
            <w:proofErr w:type="spellEnd"/>
            <w:r w:rsidRPr="006048C1">
              <w:rPr>
                <w:rFonts w:ascii="Times New Roman" w:hAnsi="Times New Roman" w:cs="Times New Roman"/>
                <w:sz w:val="24"/>
                <w:szCs w:val="24"/>
                <w:lang w:val="et-EE"/>
              </w:rPr>
              <w:t xml:space="preserve"> nägemusega tagada efektiivsemad lahendused isiku- ja vanusetuvastuseks, ning usume, et kavandatud sõnastused tagaksid õigusselguse ning määraksid selged kohustused ettevõtjatele.</w:t>
            </w:r>
          </w:p>
          <w:p w14:paraId="2F6C9946" w14:textId="77777777" w:rsidR="008609D2" w:rsidRPr="006048C1" w:rsidRDefault="008609D2" w:rsidP="00FE2674">
            <w:pPr>
              <w:jc w:val="both"/>
              <w:rPr>
                <w:rFonts w:ascii="Times New Roman" w:hAnsi="Times New Roman" w:cs="Times New Roman"/>
                <w:sz w:val="24"/>
                <w:szCs w:val="24"/>
                <w:lang w:val="et-EE"/>
              </w:rPr>
            </w:pPr>
          </w:p>
          <w:p w14:paraId="7440DF9A" w14:textId="77777777" w:rsidR="008609D2" w:rsidRPr="006048C1" w:rsidRDefault="008609D2" w:rsidP="00FE2674">
            <w:pPr>
              <w:jc w:val="both"/>
              <w:rPr>
                <w:rFonts w:ascii="Times New Roman" w:hAnsi="Times New Roman" w:cs="Times New Roman"/>
                <w:sz w:val="24"/>
                <w:szCs w:val="24"/>
                <w:lang w:val="et-EE"/>
              </w:rPr>
            </w:pPr>
            <w:r w:rsidRPr="006048C1">
              <w:rPr>
                <w:rFonts w:ascii="Times New Roman" w:hAnsi="Times New Roman" w:cs="Times New Roman"/>
                <w:sz w:val="24"/>
                <w:szCs w:val="24"/>
                <w:lang w:val="et-EE"/>
              </w:rPr>
              <w:t>Sooviksime siiski tõstatada sama punkti lõike 7 küsimuse. Mõistame lõike eesmärki, kuid paluksime eelnõu koostajatel kaaluda selle vajalikkust. Meie hinnangul on lõigetes 5 ja 6 juba piisavalt selgelt sätestatud nõuded, mis võimaldavad saavutada eelnõu eesmärgid ilma täiendavaid regulatsioone kehtestamata. Lisaks oleks kavandatud eelnõu kohaselt kohaliku omavalitsuse üksusel õigus teha kontrolltehinguid rikkumise väljaselgitamiseks, mis suurendab lõike 7 küsitavust.</w:t>
            </w:r>
          </w:p>
          <w:p w14:paraId="77CF1A97" w14:textId="77777777" w:rsidR="008609D2" w:rsidRPr="006048C1" w:rsidRDefault="008609D2" w:rsidP="00FE2674">
            <w:pPr>
              <w:jc w:val="both"/>
              <w:rPr>
                <w:rFonts w:ascii="Times New Roman" w:hAnsi="Times New Roman" w:cs="Times New Roman"/>
                <w:sz w:val="24"/>
                <w:szCs w:val="24"/>
                <w:lang w:val="et-EE"/>
              </w:rPr>
            </w:pPr>
          </w:p>
          <w:p w14:paraId="5F3C189A" w14:textId="77777777" w:rsidR="008609D2" w:rsidRPr="008C3128" w:rsidRDefault="008609D2" w:rsidP="00FE2674">
            <w:pPr>
              <w:jc w:val="both"/>
              <w:rPr>
                <w:rFonts w:ascii="Times New Roman" w:hAnsi="Times New Roman" w:cs="Times New Roman"/>
                <w:sz w:val="24"/>
                <w:szCs w:val="24"/>
                <w:lang w:val="et-EE"/>
              </w:rPr>
            </w:pPr>
            <w:r w:rsidRPr="006048C1">
              <w:rPr>
                <w:rFonts w:ascii="Times New Roman" w:hAnsi="Times New Roman" w:cs="Times New Roman"/>
                <w:sz w:val="24"/>
                <w:szCs w:val="24"/>
                <w:lang w:val="et-EE"/>
              </w:rPr>
              <w:t>Lõige 7 tekitaks selge riski luua määrusega ebaproportsionaalselt rangeid või ettearvamatud nõudeid. Ettevõtluskeskkonna toimimise seisukohalt on oluline õiguskeskkonna stabiilsus, läbipaistvus ja etteaimatavus. Kui kõnealune säte seda tasakaalu ohustab, palume kaaluda selle väljajätmist või täiendavat täpsustamist.</w:t>
            </w:r>
          </w:p>
        </w:tc>
        <w:tc>
          <w:tcPr>
            <w:tcW w:w="5814" w:type="dxa"/>
          </w:tcPr>
          <w:p w14:paraId="1F88AEA1" w14:textId="77777777" w:rsidR="008609D2" w:rsidRPr="00512CD7"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Antud selgitus</w:t>
            </w:r>
            <w:r w:rsidRPr="00512CD7">
              <w:rPr>
                <w:rFonts w:ascii="Times New Roman" w:hAnsi="Times New Roman" w:cs="Times New Roman"/>
                <w:b/>
                <w:bCs/>
                <w:sz w:val="24"/>
                <w:szCs w:val="24"/>
                <w:lang w:val="et-EE"/>
              </w:rPr>
              <w:t>.</w:t>
            </w:r>
          </w:p>
          <w:p w14:paraId="59A0126E" w14:textId="77777777" w:rsidR="008609D2" w:rsidRPr="00B06124" w:rsidRDefault="008609D2" w:rsidP="00FE2674">
            <w:pPr>
              <w:jc w:val="both"/>
              <w:rPr>
                <w:rFonts w:ascii="Times New Roman" w:hAnsi="Times New Roman" w:cs="Times New Roman"/>
                <w:sz w:val="24"/>
                <w:szCs w:val="24"/>
                <w:lang w:val="et-EE"/>
              </w:rPr>
            </w:pPr>
            <w:r w:rsidRPr="00B06124">
              <w:rPr>
                <w:rFonts w:ascii="Times New Roman" w:hAnsi="Times New Roman" w:cs="Times New Roman"/>
                <w:sz w:val="24"/>
                <w:szCs w:val="24"/>
                <w:lang w:val="et-EE"/>
              </w:rPr>
              <w:t xml:space="preserve">Leiame, et lõike 7 volitusnormi eesmärk ei dubleeri lõigete 5 ja 6 sisu, vaid täiendab seda. </w:t>
            </w:r>
          </w:p>
          <w:p w14:paraId="6CEFEBC9" w14:textId="77777777" w:rsidR="008609D2" w:rsidRPr="00B06124" w:rsidRDefault="008609D2" w:rsidP="00FE2674">
            <w:pPr>
              <w:jc w:val="both"/>
              <w:rPr>
                <w:rFonts w:ascii="Times New Roman" w:hAnsi="Times New Roman" w:cs="Times New Roman"/>
                <w:sz w:val="24"/>
                <w:szCs w:val="24"/>
                <w:lang w:val="et-EE"/>
              </w:rPr>
            </w:pPr>
          </w:p>
          <w:p w14:paraId="4B357874" w14:textId="77777777" w:rsidR="008609D2" w:rsidRPr="00B06124" w:rsidRDefault="008609D2" w:rsidP="00FE2674">
            <w:pPr>
              <w:jc w:val="both"/>
              <w:rPr>
                <w:rFonts w:ascii="Times New Roman" w:hAnsi="Times New Roman" w:cs="Times New Roman"/>
                <w:sz w:val="24"/>
                <w:szCs w:val="24"/>
                <w:lang w:val="et-EE"/>
              </w:rPr>
            </w:pPr>
            <w:r w:rsidRPr="00B06124">
              <w:rPr>
                <w:rFonts w:ascii="Times New Roman" w:hAnsi="Times New Roman" w:cs="Times New Roman"/>
                <w:sz w:val="24"/>
                <w:szCs w:val="24"/>
                <w:lang w:val="et-EE"/>
              </w:rPr>
              <w:t xml:space="preserve">Esiteks võimaldab volitusnorm tehnoloogia arengule ja kasutuspraktika muutumisele paindlikult reageerida ilma iga täpsustuse jaoks seaduse muutmist algatamata. Eelnõu peamiseks regulatiivseks meetmeks jääb tulemuspõhine lähenemine, mille eesmärk on võimaldada ettevõtjatel valida sobivaimad lahendused kohustuste täitmiseks. </w:t>
            </w:r>
          </w:p>
          <w:p w14:paraId="5D5ACC7C" w14:textId="77777777" w:rsidR="008609D2" w:rsidRPr="00B06124" w:rsidRDefault="008609D2" w:rsidP="00FE2674">
            <w:pPr>
              <w:jc w:val="both"/>
              <w:rPr>
                <w:rFonts w:ascii="Times New Roman" w:hAnsi="Times New Roman" w:cs="Times New Roman"/>
                <w:sz w:val="24"/>
                <w:szCs w:val="24"/>
                <w:lang w:val="et-EE"/>
              </w:rPr>
            </w:pPr>
          </w:p>
          <w:p w14:paraId="7F63A2C9" w14:textId="77777777" w:rsidR="008609D2" w:rsidRDefault="008609D2" w:rsidP="00FE2674">
            <w:pPr>
              <w:jc w:val="both"/>
              <w:rPr>
                <w:rFonts w:ascii="Times New Roman" w:hAnsi="Times New Roman" w:cs="Times New Roman"/>
                <w:sz w:val="24"/>
                <w:szCs w:val="24"/>
                <w:lang w:val="et-EE"/>
              </w:rPr>
            </w:pPr>
            <w:r w:rsidRPr="00B06124">
              <w:rPr>
                <w:rFonts w:ascii="Times New Roman" w:hAnsi="Times New Roman" w:cs="Times New Roman"/>
                <w:sz w:val="24"/>
                <w:szCs w:val="24"/>
                <w:lang w:val="et-EE"/>
              </w:rPr>
              <w:t>Teiseks on volitusnormi olemasolu ettevõtjale täiendav signaal, et lõike 6 sisuline rakendamine on oluline. Sisulisi ja tõhusaid kontrollimehhanisme rakendavad ettevõtjad ei tunneta volitusnormist tulenevat regulatiivset survet, kuna määruse kehtestamise vajadust ei teki. Tulemuspõhise lähenemise ja volitusnormi olemasolu vahel ei ole seetõttu ka sisulist vastuolu ega dubleerimist – volitusnorm pigem toetab tulemuspõhise nõude tõhusat rakendamist ning loob stiimuli vältida vormilist nõude täitmist sisulise täitmise asemel.</w:t>
            </w:r>
          </w:p>
          <w:p w14:paraId="2C68EEE2" w14:textId="77777777" w:rsidR="008609D2" w:rsidRPr="000F3E34" w:rsidRDefault="008609D2" w:rsidP="00FE2674">
            <w:pPr>
              <w:jc w:val="both"/>
              <w:rPr>
                <w:rFonts w:ascii="Times New Roman" w:hAnsi="Times New Roman" w:cs="Times New Roman"/>
                <w:sz w:val="24"/>
                <w:szCs w:val="24"/>
                <w:lang w:val="et-EE"/>
              </w:rPr>
            </w:pPr>
          </w:p>
          <w:p w14:paraId="50A1234D" w14:textId="77777777" w:rsidR="008609D2" w:rsidRPr="000F3E34" w:rsidRDefault="008609D2" w:rsidP="00FE2674">
            <w:pPr>
              <w:jc w:val="both"/>
              <w:rPr>
                <w:rFonts w:ascii="Times New Roman" w:hAnsi="Times New Roman" w:cs="Times New Roman"/>
                <w:sz w:val="24"/>
                <w:szCs w:val="24"/>
                <w:lang w:val="et-EE"/>
              </w:rPr>
            </w:pPr>
            <w:r w:rsidRPr="000F3E34">
              <w:rPr>
                <w:rFonts w:ascii="Times New Roman" w:hAnsi="Times New Roman" w:cs="Times New Roman"/>
                <w:sz w:val="24"/>
                <w:szCs w:val="24"/>
                <w:lang w:val="et-EE"/>
              </w:rPr>
              <w:t xml:space="preserve">Ebaproportsionaalselt rangete või ettearvamatute nõuete riski maandab see, et volitusnormiga antud pädevuse piirid on määratletud kitsalt. St, et ministril on pädevus kehtestada üksnes lõigetes 5 ja 6 sätestatud kontrollimise ja meetmete rakendamise tehnilised ja korralduslikud üksikasjad – uute sisuliste kohustuste kehtestamine või järelevalve eseme laiendamine ei ole volitusnormiga lubatud. Samuti peab võimalik kehtestatav määrus läbima ka HÕNTE kohase kooskõlastamise ja avaliku konsultatsiooni, mis samuti maandab nõuete ettearvamatust. Ka peavad kehtestatavad nõuded vastama PS §-st 11 tulenevale proportsionaalsuse põhimõttele, st ebamõistlikke ja ebaproportsionaalseid nõudeid ei tohi kehtestada. Volitusnormi rakendamise üle on meie hinnangul seega olemas </w:t>
            </w:r>
            <w:proofErr w:type="spellStart"/>
            <w:r w:rsidRPr="000F3E34">
              <w:rPr>
                <w:rFonts w:ascii="Times New Roman" w:hAnsi="Times New Roman" w:cs="Times New Roman"/>
                <w:sz w:val="24"/>
                <w:szCs w:val="24"/>
                <w:lang w:val="et-EE"/>
              </w:rPr>
              <w:t>mitmetasandiline</w:t>
            </w:r>
            <w:proofErr w:type="spellEnd"/>
            <w:r w:rsidRPr="000F3E34">
              <w:rPr>
                <w:rFonts w:ascii="Times New Roman" w:hAnsi="Times New Roman" w:cs="Times New Roman"/>
                <w:sz w:val="24"/>
                <w:szCs w:val="24"/>
                <w:lang w:val="et-EE"/>
              </w:rPr>
              <w:t xml:space="preserve"> menetluslik ja sisuline kontroll, mis maandab </w:t>
            </w:r>
            <w:proofErr w:type="spellStart"/>
            <w:r w:rsidRPr="000F3E34">
              <w:rPr>
                <w:rFonts w:ascii="Times New Roman" w:hAnsi="Times New Roman" w:cs="Times New Roman"/>
                <w:sz w:val="24"/>
                <w:szCs w:val="24"/>
                <w:lang w:val="et-EE"/>
              </w:rPr>
              <w:t>ülereguleerimise</w:t>
            </w:r>
            <w:proofErr w:type="spellEnd"/>
            <w:r w:rsidRPr="000F3E34">
              <w:rPr>
                <w:rFonts w:ascii="Times New Roman" w:hAnsi="Times New Roman" w:cs="Times New Roman"/>
                <w:sz w:val="24"/>
                <w:szCs w:val="24"/>
                <w:lang w:val="et-EE"/>
              </w:rPr>
              <w:t xml:space="preserve"> ja ettearvamatuse riski.</w:t>
            </w:r>
          </w:p>
          <w:p w14:paraId="50D41A96" w14:textId="77777777" w:rsidR="008609D2" w:rsidRPr="000F3E34" w:rsidRDefault="008609D2" w:rsidP="00FE2674">
            <w:pPr>
              <w:jc w:val="both"/>
              <w:rPr>
                <w:rFonts w:ascii="Times New Roman" w:hAnsi="Times New Roman" w:cs="Times New Roman"/>
                <w:sz w:val="24"/>
                <w:szCs w:val="24"/>
                <w:lang w:val="et-EE"/>
              </w:rPr>
            </w:pPr>
          </w:p>
          <w:p w14:paraId="740CCF9F" w14:textId="77777777" w:rsidR="008609D2" w:rsidRPr="000F3E34" w:rsidRDefault="008609D2" w:rsidP="00FE2674">
            <w:pPr>
              <w:jc w:val="both"/>
              <w:rPr>
                <w:rFonts w:ascii="Times New Roman" w:hAnsi="Times New Roman" w:cs="Times New Roman"/>
                <w:sz w:val="24"/>
                <w:szCs w:val="24"/>
                <w:lang w:val="et-EE"/>
              </w:rPr>
            </w:pPr>
            <w:r w:rsidRPr="000F3E34">
              <w:rPr>
                <w:rFonts w:ascii="Times New Roman" w:hAnsi="Times New Roman" w:cs="Times New Roman"/>
                <w:sz w:val="24"/>
                <w:szCs w:val="24"/>
                <w:lang w:val="et-EE"/>
              </w:rPr>
              <w:t>Viide LS § 190</w:t>
            </w:r>
            <w:r>
              <w:rPr>
                <w:rFonts w:ascii="Times New Roman" w:hAnsi="Times New Roman" w:cs="Times New Roman"/>
                <w:sz w:val="24"/>
                <w:szCs w:val="24"/>
                <w:vertAlign w:val="superscript"/>
                <w:lang w:val="et-EE"/>
              </w:rPr>
              <w:t>15</w:t>
            </w:r>
            <w:r w:rsidRPr="000F3E34">
              <w:rPr>
                <w:rFonts w:ascii="Times New Roman" w:hAnsi="Times New Roman" w:cs="Times New Roman"/>
                <w:sz w:val="24"/>
                <w:szCs w:val="24"/>
                <w:lang w:val="et-EE"/>
              </w:rPr>
              <w:t xml:space="preserve"> lõikele 3 (</w:t>
            </w:r>
            <w:proofErr w:type="spellStart"/>
            <w:r w:rsidRPr="000F3E34">
              <w:rPr>
                <w:rFonts w:ascii="Times New Roman" w:hAnsi="Times New Roman" w:cs="Times New Roman"/>
                <w:sz w:val="24"/>
                <w:szCs w:val="24"/>
                <w:lang w:val="et-EE"/>
              </w:rPr>
              <w:t>KOV-i</w:t>
            </w:r>
            <w:proofErr w:type="spellEnd"/>
            <w:r w:rsidRPr="000F3E34">
              <w:rPr>
                <w:rFonts w:ascii="Times New Roman" w:hAnsi="Times New Roman" w:cs="Times New Roman"/>
                <w:sz w:val="24"/>
                <w:szCs w:val="24"/>
                <w:lang w:val="et-EE"/>
              </w:rPr>
              <w:t xml:space="preserve"> üksuse kontrolltehingu õigus) ei toeta meie hinnangul lõike 7 väljajätmist. Kontrolltehing on </w:t>
            </w:r>
            <w:proofErr w:type="spellStart"/>
            <w:r w:rsidRPr="000F3E34">
              <w:rPr>
                <w:rFonts w:ascii="Times New Roman" w:hAnsi="Times New Roman" w:cs="Times New Roman"/>
                <w:sz w:val="24"/>
                <w:szCs w:val="24"/>
                <w:lang w:val="et-EE"/>
              </w:rPr>
              <w:t>järelevalveline</w:t>
            </w:r>
            <w:proofErr w:type="spellEnd"/>
            <w:r w:rsidRPr="000F3E34">
              <w:rPr>
                <w:rFonts w:ascii="Times New Roman" w:hAnsi="Times New Roman" w:cs="Times New Roman"/>
                <w:sz w:val="24"/>
                <w:szCs w:val="24"/>
                <w:lang w:val="et-EE"/>
              </w:rPr>
              <w:t xml:space="preserve"> meede juba kehtivate nõuete rikkumise tuvastamiseks, samas kui lõige 7 puudutab nõuete tehnilist ja korralduslikku täpsustamist. </w:t>
            </w:r>
            <w:r w:rsidRPr="000F3E34">
              <w:rPr>
                <w:rFonts w:ascii="Times New Roman" w:hAnsi="Times New Roman" w:cs="Times New Roman"/>
                <w:sz w:val="24"/>
                <w:szCs w:val="24"/>
                <w:lang w:val="et-EE"/>
              </w:rPr>
              <w:lastRenderedPageBreak/>
              <w:t>Tegemist on kahe erineva funktsiooniga regulatiivse vahendiga, mis ei asenda üksteist.</w:t>
            </w:r>
          </w:p>
          <w:p w14:paraId="2A85EC84" w14:textId="77777777" w:rsidR="008609D2" w:rsidRPr="000F3E34" w:rsidRDefault="008609D2" w:rsidP="00FE2674">
            <w:pPr>
              <w:jc w:val="both"/>
              <w:rPr>
                <w:rFonts w:ascii="Times New Roman" w:hAnsi="Times New Roman" w:cs="Times New Roman"/>
                <w:sz w:val="24"/>
                <w:szCs w:val="24"/>
                <w:lang w:val="et-EE"/>
              </w:rPr>
            </w:pPr>
          </w:p>
          <w:p w14:paraId="6ECF5134" w14:textId="77777777" w:rsidR="008609D2" w:rsidRDefault="008609D2" w:rsidP="00FE2674">
            <w:pPr>
              <w:jc w:val="both"/>
              <w:rPr>
                <w:rFonts w:ascii="Times New Roman" w:hAnsi="Times New Roman" w:cs="Times New Roman"/>
                <w:sz w:val="24"/>
                <w:szCs w:val="24"/>
                <w:lang w:val="et-EE"/>
              </w:rPr>
            </w:pPr>
            <w:r w:rsidRPr="000F3E34">
              <w:rPr>
                <w:rFonts w:ascii="Times New Roman" w:hAnsi="Times New Roman" w:cs="Times New Roman"/>
                <w:sz w:val="24"/>
                <w:szCs w:val="24"/>
                <w:lang w:val="et-EE"/>
              </w:rPr>
              <w:t>Eelnevast tulenevalt ei saa me arvestada lõike 7 eelnõust väljajätmisega.</w:t>
            </w:r>
          </w:p>
          <w:p w14:paraId="226B1C26" w14:textId="77777777" w:rsidR="008609D2" w:rsidRPr="008C3128" w:rsidRDefault="008609D2" w:rsidP="00FE2674">
            <w:pPr>
              <w:jc w:val="both"/>
              <w:rPr>
                <w:rFonts w:ascii="Times New Roman" w:hAnsi="Times New Roman" w:cs="Times New Roman"/>
                <w:sz w:val="24"/>
                <w:szCs w:val="24"/>
                <w:lang w:val="et-EE"/>
              </w:rPr>
            </w:pPr>
          </w:p>
        </w:tc>
      </w:tr>
      <w:tr w:rsidR="008609D2" w:rsidRPr="00892BB3" w14:paraId="05AF2D94" w14:textId="77777777" w:rsidTr="00892BB3">
        <w:tc>
          <w:tcPr>
            <w:tcW w:w="4387" w:type="dxa"/>
          </w:tcPr>
          <w:p w14:paraId="29C2C63E" w14:textId="77777777" w:rsidR="008609D2" w:rsidRPr="001D16AE"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 xml:space="preserve">3. </w:t>
            </w:r>
            <w:r w:rsidRPr="001D16AE">
              <w:rPr>
                <w:rFonts w:ascii="Times New Roman" w:hAnsi="Times New Roman" w:cs="Times New Roman"/>
                <w:b/>
                <w:bCs/>
                <w:sz w:val="24"/>
                <w:szCs w:val="24"/>
                <w:lang w:val="et-EE"/>
              </w:rPr>
              <w:t>Vastutuse proportsionaalne jaotus</w:t>
            </w:r>
          </w:p>
          <w:p w14:paraId="303C0C39" w14:textId="77777777" w:rsidR="008609D2" w:rsidRPr="001D16AE" w:rsidRDefault="008609D2" w:rsidP="00FE2674">
            <w:pPr>
              <w:jc w:val="both"/>
              <w:rPr>
                <w:rFonts w:ascii="Times New Roman" w:hAnsi="Times New Roman" w:cs="Times New Roman"/>
                <w:b/>
                <w:bCs/>
                <w:sz w:val="24"/>
                <w:szCs w:val="24"/>
                <w:lang w:val="et-EE"/>
              </w:rPr>
            </w:pPr>
          </w:p>
          <w:p w14:paraId="0AADAD11" w14:textId="77777777" w:rsidR="008609D2" w:rsidRPr="001D16AE" w:rsidRDefault="008609D2" w:rsidP="00FE2674">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Eelnõu punktis 6 sõnastatud paragrahvi 202</w:t>
            </w:r>
            <w:r>
              <w:rPr>
                <w:rFonts w:ascii="Times New Roman" w:hAnsi="Times New Roman" w:cs="Times New Roman"/>
                <w:sz w:val="24"/>
                <w:szCs w:val="24"/>
                <w:vertAlign w:val="superscript"/>
                <w:lang w:val="et-EE"/>
              </w:rPr>
              <w:t>1</w:t>
            </w:r>
            <w:r w:rsidRPr="001D16AE">
              <w:rPr>
                <w:rFonts w:ascii="Times New Roman" w:hAnsi="Times New Roman" w:cs="Times New Roman"/>
                <w:sz w:val="24"/>
                <w:szCs w:val="24"/>
                <w:lang w:val="et-EE"/>
              </w:rPr>
              <w:t xml:space="preserve"> täiendused, mille eesmärk on määrata selgemad alused rikkumiste eest vastutuse kohaldamiseks, on </w:t>
            </w:r>
            <w:proofErr w:type="spellStart"/>
            <w:r w:rsidRPr="001D16AE">
              <w:rPr>
                <w:rFonts w:ascii="Times New Roman" w:hAnsi="Times New Roman" w:cs="Times New Roman"/>
                <w:sz w:val="24"/>
                <w:szCs w:val="24"/>
                <w:lang w:val="et-EE"/>
              </w:rPr>
              <w:t>Bolti</w:t>
            </w:r>
            <w:proofErr w:type="spellEnd"/>
            <w:r w:rsidRPr="001D16AE">
              <w:rPr>
                <w:rFonts w:ascii="Times New Roman" w:hAnsi="Times New Roman" w:cs="Times New Roman"/>
                <w:sz w:val="24"/>
                <w:szCs w:val="24"/>
                <w:lang w:val="et-EE"/>
              </w:rPr>
              <w:t xml:space="preserve"> hinnangul vajalikud ja põhjendatud. Toetame põhimõtet, et vastutus peab olema selgelt määratletud ning õiglaselt jaotatud.</w:t>
            </w:r>
          </w:p>
          <w:p w14:paraId="43D52E28" w14:textId="77777777" w:rsidR="008609D2" w:rsidRPr="001D16AE" w:rsidRDefault="008609D2" w:rsidP="00FE2674">
            <w:pPr>
              <w:jc w:val="both"/>
              <w:rPr>
                <w:rFonts w:ascii="Times New Roman" w:hAnsi="Times New Roman" w:cs="Times New Roman"/>
                <w:sz w:val="24"/>
                <w:szCs w:val="24"/>
                <w:lang w:val="et-EE"/>
              </w:rPr>
            </w:pPr>
          </w:p>
          <w:p w14:paraId="64588B39" w14:textId="77777777" w:rsidR="008609D2" w:rsidRPr="001D16AE" w:rsidRDefault="008609D2" w:rsidP="00FE2674">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Peame oluliseks rõhutada, et olukorras, kus teenusepakkuja on rakendanud asjakohaseid ja proportsionaalseid isiku- ja vanusetuvastuse meetmeid, ei ole võimalik täielikult välistada juhtumeid, kus kolmas isik võimaldab teenuse kasutamist isikule, kellel selleks õigust ei ole. Sellisel juhul rikub kolmas isik nii teenusepakkuja kehtestatud tingimusi kui ka seadust ning vastutus peaks langema eelkõige sellele isikule.</w:t>
            </w:r>
          </w:p>
          <w:p w14:paraId="33E1E99E" w14:textId="77777777" w:rsidR="008609D2" w:rsidRPr="001D16AE" w:rsidRDefault="008609D2" w:rsidP="00FE2674">
            <w:pPr>
              <w:jc w:val="both"/>
              <w:rPr>
                <w:rFonts w:ascii="Times New Roman" w:hAnsi="Times New Roman" w:cs="Times New Roman"/>
                <w:sz w:val="24"/>
                <w:szCs w:val="24"/>
                <w:lang w:val="et-EE"/>
              </w:rPr>
            </w:pPr>
          </w:p>
          <w:p w14:paraId="7CCC190D" w14:textId="77777777" w:rsidR="008609D2" w:rsidRPr="001D16AE" w:rsidRDefault="008609D2" w:rsidP="00FE2674">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Mõistame, et eelnõu seletuskirjast võib välja lugeda, et eelnõu koostajate eesmärgid on kooskõlas eespool kirjeldatud põhimõttega, kuid palume täiendavalt hinnata, kas kavandatud sõnastused tagavad piisava õigusselguse ka seaduse tasandil. Selge regulatsioon aitab ennetada võimalikke vaidlusi ning tagab ühtse tõlgendamise praktikas.</w:t>
            </w:r>
          </w:p>
          <w:p w14:paraId="3CEA12F1" w14:textId="77777777" w:rsidR="008609D2" w:rsidRPr="001D16AE" w:rsidRDefault="008609D2" w:rsidP="00FE2674">
            <w:pPr>
              <w:jc w:val="both"/>
              <w:rPr>
                <w:rFonts w:ascii="Times New Roman" w:hAnsi="Times New Roman" w:cs="Times New Roman"/>
                <w:sz w:val="24"/>
                <w:szCs w:val="24"/>
                <w:lang w:val="et-EE"/>
              </w:rPr>
            </w:pPr>
          </w:p>
          <w:p w14:paraId="7AE56DE8" w14:textId="77777777" w:rsidR="008609D2" w:rsidRPr="008C3128" w:rsidRDefault="008609D2" w:rsidP="00FE2674">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 xml:space="preserve">Taaskord soovime rõhutada, et </w:t>
            </w:r>
            <w:proofErr w:type="spellStart"/>
            <w:r w:rsidRPr="001D16AE">
              <w:rPr>
                <w:rFonts w:ascii="Times New Roman" w:hAnsi="Times New Roman" w:cs="Times New Roman"/>
                <w:sz w:val="24"/>
                <w:szCs w:val="24"/>
                <w:lang w:val="et-EE"/>
              </w:rPr>
              <w:t>Bolt</w:t>
            </w:r>
            <w:proofErr w:type="spellEnd"/>
            <w:r w:rsidRPr="001D16AE">
              <w:rPr>
                <w:rFonts w:ascii="Times New Roman" w:hAnsi="Times New Roman" w:cs="Times New Roman"/>
                <w:sz w:val="24"/>
                <w:szCs w:val="24"/>
                <w:lang w:val="et-EE"/>
              </w:rPr>
              <w:t xml:space="preserve"> toetab eelnõu eesmärke ning peab kavandatud muudatusi põhjendatuks. Oleme tegemas ettevalmistusi, et eeldatavaks seaduse jõustumise tähtajaks vanuse- ja isikutuvastuse meetmed rakendada. Eespool mainitud tähelepanekud on suunatud eelkõige seaduse selguse, proportsionaalsuse ja ettevõtluskeskkonna etteaimatavuse tagamisele.</w:t>
            </w:r>
          </w:p>
        </w:tc>
        <w:tc>
          <w:tcPr>
            <w:tcW w:w="5814" w:type="dxa"/>
          </w:tcPr>
          <w:p w14:paraId="4EB64CA0" w14:textId="77777777" w:rsidR="008609D2" w:rsidRPr="00286B3F" w:rsidRDefault="008609D2" w:rsidP="00FE2674">
            <w:pPr>
              <w:jc w:val="both"/>
              <w:rPr>
                <w:rFonts w:ascii="Times New Roman" w:hAnsi="Times New Roman" w:cs="Times New Roman"/>
                <w:b/>
                <w:bCs/>
                <w:sz w:val="24"/>
                <w:szCs w:val="24"/>
                <w:lang w:val="et-EE"/>
              </w:rPr>
            </w:pPr>
            <w:r w:rsidRPr="00286B3F">
              <w:rPr>
                <w:rFonts w:ascii="Times New Roman" w:hAnsi="Times New Roman" w:cs="Times New Roman"/>
                <w:b/>
                <w:bCs/>
                <w:sz w:val="24"/>
                <w:szCs w:val="24"/>
                <w:lang w:val="et-EE"/>
              </w:rPr>
              <w:t>Antud selgitus.</w:t>
            </w:r>
          </w:p>
          <w:p w14:paraId="42A66CF8"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O</w:t>
            </w:r>
            <w:r w:rsidRPr="00286B3F">
              <w:rPr>
                <w:rFonts w:ascii="Times New Roman" w:hAnsi="Times New Roman" w:cs="Times New Roman"/>
                <w:sz w:val="24"/>
                <w:szCs w:val="24"/>
                <w:lang w:val="et-EE"/>
              </w:rPr>
              <w:t>lukor</w:t>
            </w:r>
            <w:r>
              <w:rPr>
                <w:rFonts w:ascii="Times New Roman" w:hAnsi="Times New Roman" w:cs="Times New Roman"/>
                <w:sz w:val="24"/>
                <w:szCs w:val="24"/>
                <w:lang w:val="et-EE"/>
              </w:rPr>
              <w:t>d</w:t>
            </w:r>
            <w:r w:rsidRPr="00286B3F">
              <w:rPr>
                <w:rFonts w:ascii="Times New Roman" w:hAnsi="Times New Roman" w:cs="Times New Roman"/>
                <w:sz w:val="24"/>
                <w:szCs w:val="24"/>
                <w:lang w:val="et-EE"/>
              </w:rPr>
              <w:t>, kus teenuseosutaja on rakendanud asjakohaseid ja proportsionaalseid isiku- ja vanusetuvastuse meetmeid</w:t>
            </w:r>
            <w:r>
              <w:rPr>
                <w:rFonts w:ascii="Times New Roman" w:hAnsi="Times New Roman" w:cs="Times New Roman"/>
                <w:sz w:val="24"/>
                <w:szCs w:val="24"/>
                <w:lang w:val="et-EE"/>
              </w:rPr>
              <w:t xml:space="preserve"> ja</w:t>
            </w:r>
            <w:r w:rsidRPr="00286B3F">
              <w:rPr>
                <w:rFonts w:ascii="Times New Roman" w:hAnsi="Times New Roman" w:cs="Times New Roman"/>
                <w:sz w:val="24"/>
                <w:szCs w:val="24"/>
                <w:lang w:val="et-EE"/>
              </w:rPr>
              <w:t xml:space="preserve"> tegelikuks rikkujaks on kolmas isik</w:t>
            </w:r>
            <w:r>
              <w:rPr>
                <w:rFonts w:ascii="Times New Roman" w:hAnsi="Times New Roman" w:cs="Times New Roman"/>
                <w:sz w:val="24"/>
                <w:szCs w:val="24"/>
                <w:lang w:val="et-EE"/>
              </w:rPr>
              <w:t>, vastutab see isik, kes kohustust rikkus</w:t>
            </w:r>
            <w:r w:rsidRPr="00286B3F">
              <w:rPr>
                <w:rFonts w:ascii="Times New Roman" w:hAnsi="Times New Roman" w:cs="Times New Roman"/>
                <w:sz w:val="24"/>
                <w:szCs w:val="24"/>
                <w:lang w:val="et-EE"/>
              </w:rPr>
              <w:t>.</w:t>
            </w:r>
            <w:r>
              <w:rPr>
                <w:rFonts w:ascii="Times New Roman" w:hAnsi="Times New Roman" w:cs="Times New Roman"/>
                <w:sz w:val="24"/>
                <w:szCs w:val="24"/>
                <w:lang w:val="et-EE"/>
              </w:rPr>
              <w:t xml:space="preserve"> Teenuseosutaja süü hindamisel on </w:t>
            </w:r>
            <w:r w:rsidRPr="00286B3F">
              <w:rPr>
                <w:rFonts w:ascii="Times New Roman" w:hAnsi="Times New Roman" w:cs="Times New Roman"/>
                <w:sz w:val="24"/>
                <w:szCs w:val="24"/>
                <w:lang w:val="et-EE"/>
              </w:rPr>
              <w:t>määrav</w:t>
            </w:r>
            <w:r>
              <w:rPr>
                <w:rFonts w:ascii="Times New Roman" w:hAnsi="Times New Roman" w:cs="Times New Roman"/>
                <w:sz w:val="24"/>
                <w:szCs w:val="24"/>
                <w:lang w:val="et-EE"/>
              </w:rPr>
              <w:t xml:space="preserve"> see</w:t>
            </w:r>
            <w:r w:rsidRPr="00286B3F">
              <w:rPr>
                <w:rFonts w:ascii="Times New Roman" w:hAnsi="Times New Roman" w:cs="Times New Roman"/>
                <w:sz w:val="24"/>
                <w:szCs w:val="24"/>
                <w:lang w:val="et-EE"/>
              </w:rPr>
              <w:t>, kas teenuseosutaja on täitnud LS § 190</w:t>
            </w:r>
            <w:r>
              <w:rPr>
                <w:rFonts w:ascii="Times New Roman" w:hAnsi="Times New Roman" w:cs="Times New Roman"/>
                <w:sz w:val="24"/>
                <w:szCs w:val="24"/>
                <w:vertAlign w:val="superscript"/>
                <w:lang w:val="et-EE"/>
              </w:rPr>
              <w:t>14</w:t>
            </w:r>
            <w:r w:rsidRPr="00286B3F">
              <w:rPr>
                <w:rFonts w:ascii="Times New Roman" w:hAnsi="Times New Roman" w:cs="Times New Roman"/>
                <w:sz w:val="24"/>
                <w:szCs w:val="24"/>
                <w:lang w:val="et-EE"/>
              </w:rPr>
              <w:t xml:space="preserve"> lõigetes 5 ja 6 sätestatud kohustused ehk rakendanud asjakohaseid ja tõhusaid meetmeid kasutaja isikusamasuse, vanuse ja juhtimisõiguse kontrollimiseks ning konto väärkasutamise vältimiseks</w:t>
            </w:r>
            <w:r>
              <w:rPr>
                <w:rFonts w:ascii="Times New Roman" w:hAnsi="Times New Roman" w:cs="Times New Roman"/>
                <w:sz w:val="24"/>
                <w:szCs w:val="24"/>
                <w:lang w:val="et-EE"/>
              </w:rPr>
              <w:t>. K</w:t>
            </w:r>
            <w:r w:rsidRPr="00286B3F">
              <w:rPr>
                <w:rFonts w:ascii="Times New Roman" w:hAnsi="Times New Roman" w:cs="Times New Roman"/>
                <w:sz w:val="24"/>
                <w:szCs w:val="24"/>
                <w:lang w:val="et-EE"/>
              </w:rPr>
              <w:t>ontrollimiskohustuse täitmise hindamine on iga juhtumi puhul faktiküsimus, mida lahendab väärteomenetluses kohtuväline menetleja.</w:t>
            </w:r>
            <w:r>
              <w:rPr>
                <w:rFonts w:ascii="Times New Roman" w:hAnsi="Times New Roman" w:cs="Times New Roman"/>
                <w:sz w:val="24"/>
                <w:szCs w:val="24"/>
                <w:lang w:val="et-EE"/>
              </w:rPr>
              <w:t xml:space="preserve"> </w:t>
            </w:r>
            <w:r w:rsidRPr="004E7D45">
              <w:rPr>
                <w:rFonts w:ascii="Times New Roman" w:hAnsi="Times New Roman" w:cs="Times New Roman"/>
                <w:sz w:val="24"/>
                <w:szCs w:val="24"/>
                <w:lang w:val="et-EE"/>
              </w:rPr>
              <w:t>Kui kolmas isik  on teenuseosutaja meetmetest pettuse teel mööda läinud või võimaldanud alaealisel kasutada oma kontot, kohaldub meie hinnangul tema suhtes § 202</w:t>
            </w:r>
            <w:r w:rsidRPr="004E7D45">
              <w:rPr>
                <w:rFonts w:ascii="Times New Roman" w:hAnsi="Times New Roman" w:cs="Times New Roman"/>
                <w:sz w:val="24"/>
                <w:szCs w:val="24"/>
                <w:vertAlign w:val="superscript"/>
                <w:lang w:val="et-EE"/>
              </w:rPr>
              <w:t>1</w:t>
            </w:r>
            <w:r w:rsidRPr="004E7D45">
              <w:rPr>
                <w:rFonts w:ascii="Times New Roman" w:hAnsi="Times New Roman" w:cs="Times New Roman"/>
                <w:sz w:val="24"/>
                <w:szCs w:val="24"/>
                <w:lang w:val="et-EE"/>
              </w:rPr>
              <w:t xml:space="preserve"> lõige 1 sõltumata sellest, kas teenuseosutaja on oma kontrollimiskohustust täitnud.</w:t>
            </w:r>
          </w:p>
        </w:tc>
      </w:tr>
    </w:tbl>
    <w:p w14:paraId="2C74452F" w14:textId="77777777" w:rsidR="008609D2" w:rsidRPr="008C3128" w:rsidRDefault="008609D2" w:rsidP="008609D2">
      <w:pPr>
        <w:rPr>
          <w:rFonts w:ascii="Times New Roman" w:hAnsi="Times New Roman" w:cs="Times New Roman"/>
          <w:sz w:val="24"/>
          <w:szCs w:val="24"/>
          <w:lang w:val="et-EE"/>
        </w:rPr>
      </w:pPr>
    </w:p>
    <w:p w14:paraId="2481500B" w14:textId="77777777" w:rsidR="001449A3" w:rsidRPr="00892BB3" w:rsidRDefault="001449A3" w:rsidP="008609D2">
      <w:pPr>
        <w:rPr>
          <w:lang w:val="et-EE"/>
        </w:rPr>
      </w:pPr>
    </w:p>
    <w:sectPr w:rsidR="001449A3" w:rsidRPr="00892BB3">
      <w:footerReference w:type="default" r:id="rId11"/>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03CBD" w14:textId="77777777" w:rsidR="00E31855" w:rsidRDefault="00E31855" w:rsidP="003642C0">
      <w:r>
        <w:separator/>
      </w:r>
    </w:p>
  </w:endnote>
  <w:endnote w:type="continuationSeparator" w:id="0">
    <w:p w14:paraId="31F29EE6" w14:textId="77777777" w:rsidR="00E31855" w:rsidRDefault="00E31855" w:rsidP="0036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81160"/>
      <w:docPartObj>
        <w:docPartGallery w:val="Page Numbers (Bottom of Page)"/>
        <w:docPartUnique/>
      </w:docPartObj>
    </w:sdtPr>
    <w:sdtContent>
      <w:p w14:paraId="1E4C699C" w14:textId="234E6205" w:rsidR="009061D2" w:rsidRDefault="009061D2">
        <w:pPr>
          <w:pStyle w:val="Jalus"/>
          <w:jc w:val="center"/>
        </w:pPr>
        <w:r>
          <w:fldChar w:fldCharType="begin"/>
        </w:r>
        <w:r>
          <w:instrText>PAGE   \* MERGEFORMAT</w:instrText>
        </w:r>
        <w:r>
          <w:fldChar w:fldCharType="separate"/>
        </w:r>
        <w:r>
          <w:rPr>
            <w:lang w:val="et-EE"/>
          </w:rPr>
          <w:t>2</w:t>
        </w:r>
        <w:r>
          <w:fldChar w:fldCharType="end"/>
        </w:r>
      </w:p>
    </w:sdtContent>
  </w:sdt>
  <w:p w14:paraId="3862F7C4" w14:textId="77777777" w:rsidR="009061D2" w:rsidRDefault="009061D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7890B" w14:textId="77777777" w:rsidR="00E31855" w:rsidRDefault="00E31855" w:rsidP="003642C0">
      <w:r>
        <w:separator/>
      </w:r>
    </w:p>
  </w:footnote>
  <w:footnote w:type="continuationSeparator" w:id="0">
    <w:p w14:paraId="1DB5C608" w14:textId="77777777" w:rsidR="00E31855" w:rsidRDefault="00E31855" w:rsidP="003642C0">
      <w:r>
        <w:continuationSeparator/>
      </w:r>
    </w:p>
  </w:footnote>
  <w:footnote w:id="1">
    <w:p w14:paraId="038EDB51" w14:textId="77777777" w:rsidR="008609D2" w:rsidRPr="00BF7060" w:rsidRDefault="008609D2" w:rsidP="008609D2">
      <w:pPr>
        <w:pStyle w:val="Allmrkusetekst"/>
        <w:rPr>
          <w:lang w:val="et-EE"/>
        </w:rPr>
      </w:pPr>
      <w:r>
        <w:rPr>
          <w:rStyle w:val="Allmrkuseviide"/>
        </w:rPr>
        <w:footnoteRef/>
      </w:r>
      <w:r>
        <w:t xml:space="preserve"> </w:t>
      </w:r>
      <w:hyperlink r:id="rId1" w:anchor="gid=0" w:history="1">
        <w:r w:rsidRPr="0079611C">
          <w:rPr>
            <w:rStyle w:val="Hperlink"/>
          </w:rPr>
          <w:t>https://docs.google.com/spreadsheets/d/14oxJ4KOWbrTsRFYeNGQb65GHtTniQ0Ob1d5QqC4SKT8/edit?gid=0#gid=0</w:t>
        </w:r>
      </w:hyperlink>
      <w:r>
        <w:t xml:space="preserve"> </w:t>
      </w:r>
    </w:p>
  </w:footnote>
  <w:footnote w:id="2">
    <w:p w14:paraId="1A807198" w14:textId="77777777" w:rsidR="008609D2" w:rsidRPr="00B5702A" w:rsidRDefault="008609D2" w:rsidP="008609D2">
      <w:pPr>
        <w:pStyle w:val="Allmrkusetekst"/>
        <w:rPr>
          <w:lang w:val="et-EE"/>
        </w:rPr>
      </w:pPr>
      <w:r>
        <w:rPr>
          <w:rStyle w:val="Allmrkuseviide"/>
        </w:rPr>
        <w:footnoteRef/>
      </w:r>
      <w:r w:rsidRPr="00892BB3">
        <w:rPr>
          <w:lang w:val="et-EE"/>
        </w:rPr>
        <w:t xml:space="preserve"> </w:t>
      </w:r>
      <w:hyperlink r:id="rId2" w:anchor="gid=0" w:history="1">
        <w:r w:rsidRPr="00892BB3">
          <w:rPr>
            <w:rStyle w:val="Hperlink"/>
            <w:lang w:val="et-EE"/>
          </w:rPr>
          <w:t>https://docs.google.com/spreadsheets/d/14oxJ4KOWbrTsRFYeNGQb65GHtTniQ0Ob1d5QqC4SKT8/edit?gid=0#gid=0</w:t>
        </w:r>
      </w:hyperlink>
      <w:r w:rsidRPr="00892BB3">
        <w:rPr>
          <w:lang w:val="et-E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07401"/>
    <w:multiLevelType w:val="hybridMultilevel"/>
    <w:tmpl w:val="52DAF3FA"/>
    <w:lvl w:ilvl="0" w:tplc="7DE2BC7A">
      <w:start w:val="1"/>
      <w:numFmt w:val="bullet"/>
      <w:lvlText w:val="●"/>
      <w:lvlJc w:val="left"/>
      <w:pPr>
        <w:ind w:left="720" w:hanging="360"/>
      </w:pPr>
    </w:lvl>
    <w:lvl w:ilvl="1" w:tplc="4DD8CC80">
      <w:start w:val="1"/>
      <w:numFmt w:val="bullet"/>
      <w:lvlText w:val="○"/>
      <w:lvlJc w:val="left"/>
      <w:pPr>
        <w:ind w:left="1440" w:hanging="360"/>
      </w:pPr>
    </w:lvl>
    <w:lvl w:ilvl="2" w:tplc="D73490C8">
      <w:start w:val="1"/>
      <w:numFmt w:val="bullet"/>
      <w:lvlText w:val="■"/>
      <w:lvlJc w:val="left"/>
      <w:pPr>
        <w:ind w:left="2160" w:hanging="360"/>
      </w:pPr>
    </w:lvl>
    <w:lvl w:ilvl="3" w:tplc="B4A6C6E0">
      <w:start w:val="1"/>
      <w:numFmt w:val="bullet"/>
      <w:lvlText w:val="●"/>
      <w:lvlJc w:val="left"/>
      <w:pPr>
        <w:ind w:left="2880" w:hanging="360"/>
      </w:pPr>
    </w:lvl>
    <w:lvl w:ilvl="4" w:tplc="006C8C70">
      <w:start w:val="1"/>
      <w:numFmt w:val="bullet"/>
      <w:lvlText w:val="○"/>
      <w:lvlJc w:val="left"/>
      <w:pPr>
        <w:ind w:left="3600" w:hanging="360"/>
      </w:pPr>
    </w:lvl>
    <w:lvl w:ilvl="5" w:tplc="2848B934">
      <w:start w:val="1"/>
      <w:numFmt w:val="bullet"/>
      <w:lvlText w:val="■"/>
      <w:lvlJc w:val="left"/>
      <w:pPr>
        <w:ind w:left="4320" w:hanging="360"/>
      </w:pPr>
    </w:lvl>
    <w:lvl w:ilvl="6" w:tplc="7C9A928E">
      <w:start w:val="1"/>
      <w:numFmt w:val="bullet"/>
      <w:lvlText w:val="●"/>
      <w:lvlJc w:val="left"/>
      <w:pPr>
        <w:ind w:left="5040" w:hanging="360"/>
      </w:pPr>
    </w:lvl>
    <w:lvl w:ilvl="7" w:tplc="D1065654">
      <w:start w:val="1"/>
      <w:numFmt w:val="bullet"/>
      <w:lvlText w:val="●"/>
      <w:lvlJc w:val="left"/>
      <w:pPr>
        <w:ind w:left="5760" w:hanging="360"/>
      </w:pPr>
    </w:lvl>
    <w:lvl w:ilvl="8" w:tplc="5462A80A">
      <w:start w:val="1"/>
      <w:numFmt w:val="bullet"/>
      <w:lvlText w:val="●"/>
      <w:lvlJc w:val="left"/>
      <w:pPr>
        <w:ind w:left="6480" w:hanging="360"/>
      </w:pPr>
    </w:lvl>
  </w:abstractNum>
  <w:abstractNum w:abstractNumId="1" w15:restartNumberingAfterBreak="0">
    <w:nsid w:val="18CE4CF2"/>
    <w:multiLevelType w:val="hybridMultilevel"/>
    <w:tmpl w:val="3C88B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642990">
    <w:abstractNumId w:val="0"/>
    <w:lvlOverride w:ilvl="0">
      <w:startOverride w:val="1"/>
    </w:lvlOverride>
  </w:num>
  <w:num w:numId="2" w16cid:durableId="1950894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FA2"/>
    <w:rsid w:val="000027B2"/>
    <w:rsid w:val="00003E3C"/>
    <w:rsid w:val="00005361"/>
    <w:rsid w:val="00005ECA"/>
    <w:rsid w:val="000100E5"/>
    <w:rsid w:val="000112B0"/>
    <w:rsid w:val="000123BF"/>
    <w:rsid w:val="00020C0F"/>
    <w:rsid w:val="0002183B"/>
    <w:rsid w:val="0002426F"/>
    <w:rsid w:val="000245FC"/>
    <w:rsid w:val="0002736B"/>
    <w:rsid w:val="000329E0"/>
    <w:rsid w:val="00033771"/>
    <w:rsid w:val="00033833"/>
    <w:rsid w:val="0003576E"/>
    <w:rsid w:val="00036842"/>
    <w:rsid w:val="00036FE6"/>
    <w:rsid w:val="000409E9"/>
    <w:rsid w:val="000446C1"/>
    <w:rsid w:val="000449FB"/>
    <w:rsid w:val="00045ABB"/>
    <w:rsid w:val="00052651"/>
    <w:rsid w:val="00062B97"/>
    <w:rsid w:val="000644E0"/>
    <w:rsid w:val="000677E1"/>
    <w:rsid w:val="000719F8"/>
    <w:rsid w:val="00072DF5"/>
    <w:rsid w:val="000803FF"/>
    <w:rsid w:val="000808C2"/>
    <w:rsid w:val="000844DB"/>
    <w:rsid w:val="00090B40"/>
    <w:rsid w:val="00091FB3"/>
    <w:rsid w:val="00092321"/>
    <w:rsid w:val="000A0876"/>
    <w:rsid w:val="000A1D2D"/>
    <w:rsid w:val="000A3A59"/>
    <w:rsid w:val="000A66C5"/>
    <w:rsid w:val="000A7F8F"/>
    <w:rsid w:val="000B2B6F"/>
    <w:rsid w:val="000B649C"/>
    <w:rsid w:val="000C40CF"/>
    <w:rsid w:val="000C5B30"/>
    <w:rsid w:val="000D3B41"/>
    <w:rsid w:val="000D44F3"/>
    <w:rsid w:val="000D4647"/>
    <w:rsid w:val="000E780F"/>
    <w:rsid w:val="000F2A51"/>
    <w:rsid w:val="000F2C89"/>
    <w:rsid w:val="000F3E34"/>
    <w:rsid w:val="000F3EB9"/>
    <w:rsid w:val="000F561F"/>
    <w:rsid w:val="00101053"/>
    <w:rsid w:val="00101D2A"/>
    <w:rsid w:val="00103EFD"/>
    <w:rsid w:val="0011095C"/>
    <w:rsid w:val="00111DFD"/>
    <w:rsid w:val="00112291"/>
    <w:rsid w:val="00112651"/>
    <w:rsid w:val="001210E1"/>
    <w:rsid w:val="001223A5"/>
    <w:rsid w:val="001234BB"/>
    <w:rsid w:val="00124EAD"/>
    <w:rsid w:val="00125491"/>
    <w:rsid w:val="00127346"/>
    <w:rsid w:val="00130274"/>
    <w:rsid w:val="001319E0"/>
    <w:rsid w:val="00134602"/>
    <w:rsid w:val="001347E7"/>
    <w:rsid w:val="001363BB"/>
    <w:rsid w:val="001409E7"/>
    <w:rsid w:val="001443A8"/>
    <w:rsid w:val="001449A3"/>
    <w:rsid w:val="00152E53"/>
    <w:rsid w:val="00155D48"/>
    <w:rsid w:val="00160C1E"/>
    <w:rsid w:val="00161531"/>
    <w:rsid w:val="00162FC8"/>
    <w:rsid w:val="00163EB3"/>
    <w:rsid w:val="001666E5"/>
    <w:rsid w:val="00166B47"/>
    <w:rsid w:val="001678A9"/>
    <w:rsid w:val="00167A53"/>
    <w:rsid w:val="00167B72"/>
    <w:rsid w:val="001715C8"/>
    <w:rsid w:val="00171A69"/>
    <w:rsid w:val="00171E4C"/>
    <w:rsid w:val="00174188"/>
    <w:rsid w:val="0018234D"/>
    <w:rsid w:val="00192218"/>
    <w:rsid w:val="0019447F"/>
    <w:rsid w:val="0019474F"/>
    <w:rsid w:val="00194DF9"/>
    <w:rsid w:val="001958EC"/>
    <w:rsid w:val="00197B99"/>
    <w:rsid w:val="001A310C"/>
    <w:rsid w:val="001A5FC2"/>
    <w:rsid w:val="001B0AB8"/>
    <w:rsid w:val="001B4AB0"/>
    <w:rsid w:val="001B71F6"/>
    <w:rsid w:val="001C0C7C"/>
    <w:rsid w:val="001C4C38"/>
    <w:rsid w:val="001C624F"/>
    <w:rsid w:val="001C62F4"/>
    <w:rsid w:val="001C7036"/>
    <w:rsid w:val="001D0412"/>
    <w:rsid w:val="001D1087"/>
    <w:rsid w:val="001D16AE"/>
    <w:rsid w:val="001D38FE"/>
    <w:rsid w:val="001D616E"/>
    <w:rsid w:val="001D71F5"/>
    <w:rsid w:val="001E27FC"/>
    <w:rsid w:val="001E296F"/>
    <w:rsid w:val="001E3976"/>
    <w:rsid w:val="001E4883"/>
    <w:rsid w:val="001E71A3"/>
    <w:rsid w:val="001F0BB8"/>
    <w:rsid w:val="001F1F74"/>
    <w:rsid w:val="001F341B"/>
    <w:rsid w:val="001F6BA3"/>
    <w:rsid w:val="00200173"/>
    <w:rsid w:val="00201570"/>
    <w:rsid w:val="002015AD"/>
    <w:rsid w:val="00201807"/>
    <w:rsid w:val="0020362A"/>
    <w:rsid w:val="002047D1"/>
    <w:rsid w:val="002102E4"/>
    <w:rsid w:val="0021346B"/>
    <w:rsid w:val="00214391"/>
    <w:rsid w:val="00215422"/>
    <w:rsid w:val="00222F66"/>
    <w:rsid w:val="00224740"/>
    <w:rsid w:val="00225C0C"/>
    <w:rsid w:val="00227259"/>
    <w:rsid w:val="002278B4"/>
    <w:rsid w:val="00231726"/>
    <w:rsid w:val="002330DB"/>
    <w:rsid w:val="002333BD"/>
    <w:rsid w:val="00235476"/>
    <w:rsid w:val="00235B1C"/>
    <w:rsid w:val="00235FF7"/>
    <w:rsid w:val="002364F4"/>
    <w:rsid w:val="00241BC8"/>
    <w:rsid w:val="00252B2F"/>
    <w:rsid w:val="00256502"/>
    <w:rsid w:val="0025793C"/>
    <w:rsid w:val="002603CD"/>
    <w:rsid w:val="002606F2"/>
    <w:rsid w:val="00263B1A"/>
    <w:rsid w:val="00263F0A"/>
    <w:rsid w:val="00264A13"/>
    <w:rsid w:val="00265D74"/>
    <w:rsid w:val="00266374"/>
    <w:rsid w:val="00266A4A"/>
    <w:rsid w:val="00266EED"/>
    <w:rsid w:val="002672D5"/>
    <w:rsid w:val="00272A60"/>
    <w:rsid w:val="00272D7E"/>
    <w:rsid w:val="002737E1"/>
    <w:rsid w:val="002746E2"/>
    <w:rsid w:val="0027654F"/>
    <w:rsid w:val="0028213D"/>
    <w:rsid w:val="00286B3F"/>
    <w:rsid w:val="00292BDE"/>
    <w:rsid w:val="002A274D"/>
    <w:rsid w:val="002A2773"/>
    <w:rsid w:val="002A63FF"/>
    <w:rsid w:val="002B2558"/>
    <w:rsid w:val="002B68FD"/>
    <w:rsid w:val="002B6B4C"/>
    <w:rsid w:val="002B7501"/>
    <w:rsid w:val="002C7120"/>
    <w:rsid w:val="002C776D"/>
    <w:rsid w:val="002D2D5E"/>
    <w:rsid w:val="002D3B94"/>
    <w:rsid w:val="002D42CB"/>
    <w:rsid w:val="002D6105"/>
    <w:rsid w:val="002E02E8"/>
    <w:rsid w:val="002E10EA"/>
    <w:rsid w:val="002E2AE0"/>
    <w:rsid w:val="002E2B33"/>
    <w:rsid w:val="002E2C7B"/>
    <w:rsid w:val="002E7293"/>
    <w:rsid w:val="002F02AD"/>
    <w:rsid w:val="002F1C89"/>
    <w:rsid w:val="002F311D"/>
    <w:rsid w:val="002F31F1"/>
    <w:rsid w:val="002F4493"/>
    <w:rsid w:val="002F496C"/>
    <w:rsid w:val="002F61D7"/>
    <w:rsid w:val="002F67BD"/>
    <w:rsid w:val="002F6E9E"/>
    <w:rsid w:val="0030007A"/>
    <w:rsid w:val="00303DD5"/>
    <w:rsid w:val="00306141"/>
    <w:rsid w:val="00311359"/>
    <w:rsid w:val="003142A9"/>
    <w:rsid w:val="00316E79"/>
    <w:rsid w:val="0032085B"/>
    <w:rsid w:val="003217C5"/>
    <w:rsid w:val="00323EAE"/>
    <w:rsid w:val="003349E6"/>
    <w:rsid w:val="00334D58"/>
    <w:rsid w:val="003369F5"/>
    <w:rsid w:val="00340F45"/>
    <w:rsid w:val="00342013"/>
    <w:rsid w:val="00344594"/>
    <w:rsid w:val="00345AED"/>
    <w:rsid w:val="00351EC8"/>
    <w:rsid w:val="003535DC"/>
    <w:rsid w:val="00353953"/>
    <w:rsid w:val="00354C8D"/>
    <w:rsid w:val="00355911"/>
    <w:rsid w:val="003642C0"/>
    <w:rsid w:val="00365000"/>
    <w:rsid w:val="00370AE1"/>
    <w:rsid w:val="0037309C"/>
    <w:rsid w:val="00376D2E"/>
    <w:rsid w:val="00377D76"/>
    <w:rsid w:val="00380B88"/>
    <w:rsid w:val="00381F9D"/>
    <w:rsid w:val="00383748"/>
    <w:rsid w:val="00384391"/>
    <w:rsid w:val="0038564E"/>
    <w:rsid w:val="0039442F"/>
    <w:rsid w:val="00394481"/>
    <w:rsid w:val="0039704E"/>
    <w:rsid w:val="003A27E5"/>
    <w:rsid w:val="003A4AB5"/>
    <w:rsid w:val="003B2AFB"/>
    <w:rsid w:val="003B5284"/>
    <w:rsid w:val="003B646D"/>
    <w:rsid w:val="003B676C"/>
    <w:rsid w:val="003B76F4"/>
    <w:rsid w:val="003C3CAC"/>
    <w:rsid w:val="003C6505"/>
    <w:rsid w:val="003C6639"/>
    <w:rsid w:val="003C7570"/>
    <w:rsid w:val="003C76C2"/>
    <w:rsid w:val="003D18FC"/>
    <w:rsid w:val="003D23C0"/>
    <w:rsid w:val="003D39A6"/>
    <w:rsid w:val="003D3FDC"/>
    <w:rsid w:val="003D6C72"/>
    <w:rsid w:val="003E1DD1"/>
    <w:rsid w:val="003E2E00"/>
    <w:rsid w:val="003F1C40"/>
    <w:rsid w:val="003F2FEF"/>
    <w:rsid w:val="00414949"/>
    <w:rsid w:val="0041516E"/>
    <w:rsid w:val="004166A5"/>
    <w:rsid w:val="00421C4E"/>
    <w:rsid w:val="0042218E"/>
    <w:rsid w:val="00424714"/>
    <w:rsid w:val="004322F0"/>
    <w:rsid w:val="004325F7"/>
    <w:rsid w:val="00441B2E"/>
    <w:rsid w:val="00443FE9"/>
    <w:rsid w:val="0044500B"/>
    <w:rsid w:val="00447C0B"/>
    <w:rsid w:val="00457021"/>
    <w:rsid w:val="004625F6"/>
    <w:rsid w:val="00462920"/>
    <w:rsid w:val="00465ED0"/>
    <w:rsid w:val="00471481"/>
    <w:rsid w:val="00473C12"/>
    <w:rsid w:val="004839D0"/>
    <w:rsid w:val="00485421"/>
    <w:rsid w:val="004869B6"/>
    <w:rsid w:val="00486F0D"/>
    <w:rsid w:val="00490D07"/>
    <w:rsid w:val="004944D9"/>
    <w:rsid w:val="004A7636"/>
    <w:rsid w:val="004B14C1"/>
    <w:rsid w:val="004B186C"/>
    <w:rsid w:val="004B34FF"/>
    <w:rsid w:val="004C320E"/>
    <w:rsid w:val="004C3F1D"/>
    <w:rsid w:val="004C4D78"/>
    <w:rsid w:val="004C4EA6"/>
    <w:rsid w:val="004C5EBD"/>
    <w:rsid w:val="004C7F54"/>
    <w:rsid w:val="004D045B"/>
    <w:rsid w:val="004D7252"/>
    <w:rsid w:val="004E0839"/>
    <w:rsid w:val="004E16FB"/>
    <w:rsid w:val="004E3D9C"/>
    <w:rsid w:val="004E425B"/>
    <w:rsid w:val="004E7D45"/>
    <w:rsid w:val="004F0A44"/>
    <w:rsid w:val="004F49D4"/>
    <w:rsid w:val="004F54A9"/>
    <w:rsid w:val="004F6486"/>
    <w:rsid w:val="00506903"/>
    <w:rsid w:val="00510FD2"/>
    <w:rsid w:val="00511F33"/>
    <w:rsid w:val="00512165"/>
    <w:rsid w:val="00512CD7"/>
    <w:rsid w:val="0051624E"/>
    <w:rsid w:val="00516E1A"/>
    <w:rsid w:val="005215D4"/>
    <w:rsid w:val="005227EE"/>
    <w:rsid w:val="00525D90"/>
    <w:rsid w:val="00525FCB"/>
    <w:rsid w:val="00527914"/>
    <w:rsid w:val="00530078"/>
    <w:rsid w:val="00530791"/>
    <w:rsid w:val="0053207F"/>
    <w:rsid w:val="005334A5"/>
    <w:rsid w:val="00533F50"/>
    <w:rsid w:val="00534007"/>
    <w:rsid w:val="00537064"/>
    <w:rsid w:val="005437E3"/>
    <w:rsid w:val="0054646A"/>
    <w:rsid w:val="005521C5"/>
    <w:rsid w:val="005561C7"/>
    <w:rsid w:val="005565F6"/>
    <w:rsid w:val="00566D86"/>
    <w:rsid w:val="005676B0"/>
    <w:rsid w:val="00570EDC"/>
    <w:rsid w:val="0057180B"/>
    <w:rsid w:val="0059128E"/>
    <w:rsid w:val="00595C22"/>
    <w:rsid w:val="005967E9"/>
    <w:rsid w:val="005977EB"/>
    <w:rsid w:val="005978E7"/>
    <w:rsid w:val="005A0546"/>
    <w:rsid w:val="005A2E7E"/>
    <w:rsid w:val="005A3D16"/>
    <w:rsid w:val="005A672D"/>
    <w:rsid w:val="005B0781"/>
    <w:rsid w:val="005B166D"/>
    <w:rsid w:val="005B1B1B"/>
    <w:rsid w:val="005B1DFF"/>
    <w:rsid w:val="005B202B"/>
    <w:rsid w:val="005B43DB"/>
    <w:rsid w:val="005B668A"/>
    <w:rsid w:val="005C02B9"/>
    <w:rsid w:val="005C3459"/>
    <w:rsid w:val="005D2379"/>
    <w:rsid w:val="005D27F1"/>
    <w:rsid w:val="005E062E"/>
    <w:rsid w:val="005E6023"/>
    <w:rsid w:val="005F3B51"/>
    <w:rsid w:val="005F6EF4"/>
    <w:rsid w:val="006007F6"/>
    <w:rsid w:val="0060265C"/>
    <w:rsid w:val="006048C1"/>
    <w:rsid w:val="0060556F"/>
    <w:rsid w:val="0060783E"/>
    <w:rsid w:val="00610F2E"/>
    <w:rsid w:val="006140C8"/>
    <w:rsid w:val="00614287"/>
    <w:rsid w:val="00615C53"/>
    <w:rsid w:val="00621AE8"/>
    <w:rsid w:val="00623B6E"/>
    <w:rsid w:val="00627A1C"/>
    <w:rsid w:val="00630AE0"/>
    <w:rsid w:val="00634434"/>
    <w:rsid w:val="006415C7"/>
    <w:rsid w:val="00642D03"/>
    <w:rsid w:val="006441E2"/>
    <w:rsid w:val="006450DA"/>
    <w:rsid w:val="00647B88"/>
    <w:rsid w:val="00647EEA"/>
    <w:rsid w:val="00651A2D"/>
    <w:rsid w:val="0065495A"/>
    <w:rsid w:val="00654F0A"/>
    <w:rsid w:val="00663AAA"/>
    <w:rsid w:val="00664706"/>
    <w:rsid w:val="00666ED1"/>
    <w:rsid w:val="00670A87"/>
    <w:rsid w:val="00672670"/>
    <w:rsid w:val="0067518B"/>
    <w:rsid w:val="006760A1"/>
    <w:rsid w:val="00684979"/>
    <w:rsid w:val="006867B0"/>
    <w:rsid w:val="00693521"/>
    <w:rsid w:val="00694034"/>
    <w:rsid w:val="00696768"/>
    <w:rsid w:val="00697717"/>
    <w:rsid w:val="006A27CC"/>
    <w:rsid w:val="006A69F4"/>
    <w:rsid w:val="006A6B23"/>
    <w:rsid w:val="006A75B6"/>
    <w:rsid w:val="006B107A"/>
    <w:rsid w:val="006B1B46"/>
    <w:rsid w:val="006B4428"/>
    <w:rsid w:val="006C415E"/>
    <w:rsid w:val="006C4BB0"/>
    <w:rsid w:val="006C53A0"/>
    <w:rsid w:val="006C6F6D"/>
    <w:rsid w:val="006C7D20"/>
    <w:rsid w:val="006D10F8"/>
    <w:rsid w:val="006D5369"/>
    <w:rsid w:val="006D7B99"/>
    <w:rsid w:val="006D7D49"/>
    <w:rsid w:val="006E05FD"/>
    <w:rsid w:val="006E3210"/>
    <w:rsid w:val="006E6034"/>
    <w:rsid w:val="0070537D"/>
    <w:rsid w:val="0070658B"/>
    <w:rsid w:val="00706AE2"/>
    <w:rsid w:val="00707290"/>
    <w:rsid w:val="007134A5"/>
    <w:rsid w:val="00717E36"/>
    <w:rsid w:val="00720A46"/>
    <w:rsid w:val="00721A0A"/>
    <w:rsid w:val="00721B39"/>
    <w:rsid w:val="007239A6"/>
    <w:rsid w:val="007239BC"/>
    <w:rsid w:val="00724D6D"/>
    <w:rsid w:val="00725A34"/>
    <w:rsid w:val="00731602"/>
    <w:rsid w:val="00732A25"/>
    <w:rsid w:val="00733C41"/>
    <w:rsid w:val="00735262"/>
    <w:rsid w:val="00737E38"/>
    <w:rsid w:val="00743161"/>
    <w:rsid w:val="007624CE"/>
    <w:rsid w:val="00765438"/>
    <w:rsid w:val="007678B2"/>
    <w:rsid w:val="007711C5"/>
    <w:rsid w:val="00773D4C"/>
    <w:rsid w:val="00775BD1"/>
    <w:rsid w:val="00784FEC"/>
    <w:rsid w:val="00785EB7"/>
    <w:rsid w:val="00786C83"/>
    <w:rsid w:val="00786E68"/>
    <w:rsid w:val="0079768C"/>
    <w:rsid w:val="007A1368"/>
    <w:rsid w:val="007A58A9"/>
    <w:rsid w:val="007A60AA"/>
    <w:rsid w:val="007A753A"/>
    <w:rsid w:val="007A790A"/>
    <w:rsid w:val="007B0B0A"/>
    <w:rsid w:val="007B3AA5"/>
    <w:rsid w:val="007C259E"/>
    <w:rsid w:val="007C3EF4"/>
    <w:rsid w:val="007C5E0C"/>
    <w:rsid w:val="007D028D"/>
    <w:rsid w:val="007D2293"/>
    <w:rsid w:val="007E23B6"/>
    <w:rsid w:val="007E35BB"/>
    <w:rsid w:val="007E39B3"/>
    <w:rsid w:val="007E3B41"/>
    <w:rsid w:val="007E4A1B"/>
    <w:rsid w:val="007F02F1"/>
    <w:rsid w:val="007F3A34"/>
    <w:rsid w:val="007F6214"/>
    <w:rsid w:val="007F75A2"/>
    <w:rsid w:val="00807D7C"/>
    <w:rsid w:val="00816D58"/>
    <w:rsid w:val="00820E10"/>
    <w:rsid w:val="00830EF0"/>
    <w:rsid w:val="008356F2"/>
    <w:rsid w:val="00840930"/>
    <w:rsid w:val="00844507"/>
    <w:rsid w:val="0084565F"/>
    <w:rsid w:val="00845B74"/>
    <w:rsid w:val="00846A14"/>
    <w:rsid w:val="008478B3"/>
    <w:rsid w:val="0085464A"/>
    <w:rsid w:val="00855C93"/>
    <w:rsid w:val="00857BBA"/>
    <w:rsid w:val="008609D2"/>
    <w:rsid w:val="00861CC5"/>
    <w:rsid w:val="00864A3A"/>
    <w:rsid w:val="0086637A"/>
    <w:rsid w:val="00866B37"/>
    <w:rsid w:val="008671E2"/>
    <w:rsid w:val="00870C14"/>
    <w:rsid w:val="0087724F"/>
    <w:rsid w:val="00877AD5"/>
    <w:rsid w:val="0088032F"/>
    <w:rsid w:val="008826D3"/>
    <w:rsid w:val="00883270"/>
    <w:rsid w:val="00892BB3"/>
    <w:rsid w:val="008947AE"/>
    <w:rsid w:val="008949D7"/>
    <w:rsid w:val="008A2168"/>
    <w:rsid w:val="008A2805"/>
    <w:rsid w:val="008A31FA"/>
    <w:rsid w:val="008A5CFE"/>
    <w:rsid w:val="008B0273"/>
    <w:rsid w:val="008B051D"/>
    <w:rsid w:val="008B5207"/>
    <w:rsid w:val="008B6EA6"/>
    <w:rsid w:val="008B7244"/>
    <w:rsid w:val="008C0443"/>
    <w:rsid w:val="008C159C"/>
    <w:rsid w:val="008C228F"/>
    <w:rsid w:val="008C2AF6"/>
    <w:rsid w:val="008C3128"/>
    <w:rsid w:val="008C5F9A"/>
    <w:rsid w:val="008C60F0"/>
    <w:rsid w:val="008C67C1"/>
    <w:rsid w:val="008E19A7"/>
    <w:rsid w:val="008E258B"/>
    <w:rsid w:val="008E583A"/>
    <w:rsid w:val="008E7161"/>
    <w:rsid w:val="008F4E9D"/>
    <w:rsid w:val="008F4EFD"/>
    <w:rsid w:val="00903559"/>
    <w:rsid w:val="009047A7"/>
    <w:rsid w:val="00905D90"/>
    <w:rsid w:val="009061D2"/>
    <w:rsid w:val="00906638"/>
    <w:rsid w:val="009074EC"/>
    <w:rsid w:val="00910095"/>
    <w:rsid w:val="0091064D"/>
    <w:rsid w:val="0091170A"/>
    <w:rsid w:val="00913E10"/>
    <w:rsid w:val="00916BB5"/>
    <w:rsid w:val="009170FD"/>
    <w:rsid w:val="009227EA"/>
    <w:rsid w:val="009234D2"/>
    <w:rsid w:val="00926E37"/>
    <w:rsid w:val="009306CB"/>
    <w:rsid w:val="00931CB2"/>
    <w:rsid w:val="00933313"/>
    <w:rsid w:val="00933525"/>
    <w:rsid w:val="00933FA2"/>
    <w:rsid w:val="00934A94"/>
    <w:rsid w:val="00940CB7"/>
    <w:rsid w:val="009420BB"/>
    <w:rsid w:val="00946229"/>
    <w:rsid w:val="00947721"/>
    <w:rsid w:val="00947F96"/>
    <w:rsid w:val="00951F48"/>
    <w:rsid w:val="0095321F"/>
    <w:rsid w:val="00955110"/>
    <w:rsid w:val="0096011B"/>
    <w:rsid w:val="009608C6"/>
    <w:rsid w:val="009630F7"/>
    <w:rsid w:val="00970FBB"/>
    <w:rsid w:val="00975C41"/>
    <w:rsid w:val="00976589"/>
    <w:rsid w:val="0097782F"/>
    <w:rsid w:val="009823B1"/>
    <w:rsid w:val="009851ED"/>
    <w:rsid w:val="009858FF"/>
    <w:rsid w:val="00986777"/>
    <w:rsid w:val="00990B32"/>
    <w:rsid w:val="00990CCE"/>
    <w:rsid w:val="00993F92"/>
    <w:rsid w:val="0099694F"/>
    <w:rsid w:val="0099743D"/>
    <w:rsid w:val="009A043B"/>
    <w:rsid w:val="009A1248"/>
    <w:rsid w:val="009A2EE3"/>
    <w:rsid w:val="009A361B"/>
    <w:rsid w:val="009B00EA"/>
    <w:rsid w:val="009B0750"/>
    <w:rsid w:val="009B2069"/>
    <w:rsid w:val="009B78E8"/>
    <w:rsid w:val="009C038A"/>
    <w:rsid w:val="009C075E"/>
    <w:rsid w:val="009C0A83"/>
    <w:rsid w:val="009C10EE"/>
    <w:rsid w:val="009C129F"/>
    <w:rsid w:val="009D0778"/>
    <w:rsid w:val="009D2CF2"/>
    <w:rsid w:val="009D70D1"/>
    <w:rsid w:val="009D72DE"/>
    <w:rsid w:val="009E10B8"/>
    <w:rsid w:val="009E30E9"/>
    <w:rsid w:val="009E41E4"/>
    <w:rsid w:val="009F2C02"/>
    <w:rsid w:val="009F495F"/>
    <w:rsid w:val="009F67AA"/>
    <w:rsid w:val="00A00040"/>
    <w:rsid w:val="00A02484"/>
    <w:rsid w:val="00A07B79"/>
    <w:rsid w:val="00A17A74"/>
    <w:rsid w:val="00A17B35"/>
    <w:rsid w:val="00A20349"/>
    <w:rsid w:val="00A230CC"/>
    <w:rsid w:val="00A2742B"/>
    <w:rsid w:val="00A2744F"/>
    <w:rsid w:val="00A319A1"/>
    <w:rsid w:val="00A34958"/>
    <w:rsid w:val="00A35B1F"/>
    <w:rsid w:val="00A42621"/>
    <w:rsid w:val="00A4392F"/>
    <w:rsid w:val="00A47E21"/>
    <w:rsid w:val="00A50CA1"/>
    <w:rsid w:val="00A5588E"/>
    <w:rsid w:val="00A5674F"/>
    <w:rsid w:val="00A61573"/>
    <w:rsid w:val="00A61702"/>
    <w:rsid w:val="00A63940"/>
    <w:rsid w:val="00A63EF3"/>
    <w:rsid w:val="00A73952"/>
    <w:rsid w:val="00A74EF0"/>
    <w:rsid w:val="00A762FF"/>
    <w:rsid w:val="00A76415"/>
    <w:rsid w:val="00A80208"/>
    <w:rsid w:val="00A804BD"/>
    <w:rsid w:val="00A85F6A"/>
    <w:rsid w:val="00A85FB0"/>
    <w:rsid w:val="00A86564"/>
    <w:rsid w:val="00A8679B"/>
    <w:rsid w:val="00A8717B"/>
    <w:rsid w:val="00A93B07"/>
    <w:rsid w:val="00A95107"/>
    <w:rsid w:val="00A95833"/>
    <w:rsid w:val="00A97869"/>
    <w:rsid w:val="00AA1125"/>
    <w:rsid w:val="00AA15EF"/>
    <w:rsid w:val="00AA1827"/>
    <w:rsid w:val="00AA56CA"/>
    <w:rsid w:val="00AA577E"/>
    <w:rsid w:val="00AA6641"/>
    <w:rsid w:val="00AA6E71"/>
    <w:rsid w:val="00AA7532"/>
    <w:rsid w:val="00AB0F81"/>
    <w:rsid w:val="00AB1AB3"/>
    <w:rsid w:val="00AB482B"/>
    <w:rsid w:val="00AB5E95"/>
    <w:rsid w:val="00AB6667"/>
    <w:rsid w:val="00AB7A31"/>
    <w:rsid w:val="00AC2131"/>
    <w:rsid w:val="00AC41D8"/>
    <w:rsid w:val="00AC69CC"/>
    <w:rsid w:val="00AC6FB8"/>
    <w:rsid w:val="00AC714B"/>
    <w:rsid w:val="00AC7287"/>
    <w:rsid w:val="00AD0955"/>
    <w:rsid w:val="00AD0ADE"/>
    <w:rsid w:val="00AD150A"/>
    <w:rsid w:val="00AD1845"/>
    <w:rsid w:val="00AD387D"/>
    <w:rsid w:val="00AD6972"/>
    <w:rsid w:val="00AE4FE1"/>
    <w:rsid w:val="00AE76BA"/>
    <w:rsid w:val="00AF0F5C"/>
    <w:rsid w:val="00AF4104"/>
    <w:rsid w:val="00AF42A6"/>
    <w:rsid w:val="00AF4AC9"/>
    <w:rsid w:val="00B036B0"/>
    <w:rsid w:val="00B05A22"/>
    <w:rsid w:val="00B06124"/>
    <w:rsid w:val="00B06474"/>
    <w:rsid w:val="00B06EA2"/>
    <w:rsid w:val="00B120A7"/>
    <w:rsid w:val="00B122B3"/>
    <w:rsid w:val="00B13C44"/>
    <w:rsid w:val="00B20D51"/>
    <w:rsid w:val="00B227F5"/>
    <w:rsid w:val="00B22B13"/>
    <w:rsid w:val="00B23957"/>
    <w:rsid w:val="00B24A38"/>
    <w:rsid w:val="00B34935"/>
    <w:rsid w:val="00B40611"/>
    <w:rsid w:val="00B4447C"/>
    <w:rsid w:val="00B46103"/>
    <w:rsid w:val="00B50680"/>
    <w:rsid w:val="00B52080"/>
    <w:rsid w:val="00B520AC"/>
    <w:rsid w:val="00B54D4A"/>
    <w:rsid w:val="00B5508B"/>
    <w:rsid w:val="00B55636"/>
    <w:rsid w:val="00B56543"/>
    <w:rsid w:val="00B5702A"/>
    <w:rsid w:val="00B60CB2"/>
    <w:rsid w:val="00B615D3"/>
    <w:rsid w:val="00B637C3"/>
    <w:rsid w:val="00B64C10"/>
    <w:rsid w:val="00B660B8"/>
    <w:rsid w:val="00B669CD"/>
    <w:rsid w:val="00B675D2"/>
    <w:rsid w:val="00B80BDB"/>
    <w:rsid w:val="00B81E10"/>
    <w:rsid w:val="00B85A41"/>
    <w:rsid w:val="00B91FB5"/>
    <w:rsid w:val="00B931FB"/>
    <w:rsid w:val="00B952B4"/>
    <w:rsid w:val="00BA0159"/>
    <w:rsid w:val="00BA0AB5"/>
    <w:rsid w:val="00BA1B41"/>
    <w:rsid w:val="00BA3345"/>
    <w:rsid w:val="00BA3B0E"/>
    <w:rsid w:val="00BA3C58"/>
    <w:rsid w:val="00BA56BD"/>
    <w:rsid w:val="00BA5B5F"/>
    <w:rsid w:val="00BB1D1C"/>
    <w:rsid w:val="00BB2439"/>
    <w:rsid w:val="00BB5CDE"/>
    <w:rsid w:val="00BB5ED8"/>
    <w:rsid w:val="00BC0BF0"/>
    <w:rsid w:val="00BC1D9A"/>
    <w:rsid w:val="00BC2682"/>
    <w:rsid w:val="00BC4042"/>
    <w:rsid w:val="00BD0157"/>
    <w:rsid w:val="00BD14A5"/>
    <w:rsid w:val="00BD3BFB"/>
    <w:rsid w:val="00BD48EF"/>
    <w:rsid w:val="00BE2234"/>
    <w:rsid w:val="00BE4342"/>
    <w:rsid w:val="00BE5377"/>
    <w:rsid w:val="00BE5B22"/>
    <w:rsid w:val="00BE6994"/>
    <w:rsid w:val="00BE7F8D"/>
    <w:rsid w:val="00BF1C0C"/>
    <w:rsid w:val="00BF64FA"/>
    <w:rsid w:val="00BF6C93"/>
    <w:rsid w:val="00C024D2"/>
    <w:rsid w:val="00C030F2"/>
    <w:rsid w:val="00C03508"/>
    <w:rsid w:val="00C0389E"/>
    <w:rsid w:val="00C03D03"/>
    <w:rsid w:val="00C04014"/>
    <w:rsid w:val="00C05DBB"/>
    <w:rsid w:val="00C06B6A"/>
    <w:rsid w:val="00C13535"/>
    <w:rsid w:val="00C1378A"/>
    <w:rsid w:val="00C1448A"/>
    <w:rsid w:val="00C148A6"/>
    <w:rsid w:val="00C15B2A"/>
    <w:rsid w:val="00C17672"/>
    <w:rsid w:val="00C20251"/>
    <w:rsid w:val="00C21D66"/>
    <w:rsid w:val="00C220C7"/>
    <w:rsid w:val="00C300C3"/>
    <w:rsid w:val="00C3418D"/>
    <w:rsid w:val="00C35314"/>
    <w:rsid w:val="00C378C9"/>
    <w:rsid w:val="00C4134A"/>
    <w:rsid w:val="00C50C64"/>
    <w:rsid w:val="00C53419"/>
    <w:rsid w:val="00C55DFF"/>
    <w:rsid w:val="00C57108"/>
    <w:rsid w:val="00C61E9D"/>
    <w:rsid w:val="00C627DE"/>
    <w:rsid w:val="00C63AF4"/>
    <w:rsid w:val="00C64D5C"/>
    <w:rsid w:val="00C65AC3"/>
    <w:rsid w:val="00C66B9B"/>
    <w:rsid w:val="00C679B5"/>
    <w:rsid w:val="00C7021E"/>
    <w:rsid w:val="00C751A0"/>
    <w:rsid w:val="00C77121"/>
    <w:rsid w:val="00C8030E"/>
    <w:rsid w:val="00C84E1D"/>
    <w:rsid w:val="00C8684C"/>
    <w:rsid w:val="00C86DA4"/>
    <w:rsid w:val="00C87BD3"/>
    <w:rsid w:val="00C92FF2"/>
    <w:rsid w:val="00C93C56"/>
    <w:rsid w:val="00C9513D"/>
    <w:rsid w:val="00C95323"/>
    <w:rsid w:val="00CA4786"/>
    <w:rsid w:val="00CA6B39"/>
    <w:rsid w:val="00CA759C"/>
    <w:rsid w:val="00CB1ED9"/>
    <w:rsid w:val="00CB56FE"/>
    <w:rsid w:val="00CC0A11"/>
    <w:rsid w:val="00CC11FF"/>
    <w:rsid w:val="00CC3187"/>
    <w:rsid w:val="00CC567F"/>
    <w:rsid w:val="00CC6395"/>
    <w:rsid w:val="00CC6E21"/>
    <w:rsid w:val="00CC7819"/>
    <w:rsid w:val="00CC7E41"/>
    <w:rsid w:val="00CD0936"/>
    <w:rsid w:val="00CD0E31"/>
    <w:rsid w:val="00CD1AAF"/>
    <w:rsid w:val="00CE274F"/>
    <w:rsid w:val="00CF03E9"/>
    <w:rsid w:val="00CF136F"/>
    <w:rsid w:val="00CF1864"/>
    <w:rsid w:val="00CF1DC3"/>
    <w:rsid w:val="00CF430D"/>
    <w:rsid w:val="00CF57AC"/>
    <w:rsid w:val="00D07339"/>
    <w:rsid w:val="00D1489F"/>
    <w:rsid w:val="00D17DDB"/>
    <w:rsid w:val="00D17E64"/>
    <w:rsid w:val="00D21750"/>
    <w:rsid w:val="00D23081"/>
    <w:rsid w:val="00D23D2E"/>
    <w:rsid w:val="00D2677F"/>
    <w:rsid w:val="00D26BBE"/>
    <w:rsid w:val="00D30808"/>
    <w:rsid w:val="00D31CAD"/>
    <w:rsid w:val="00D34017"/>
    <w:rsid w:val="00D41119"/>
    <w:rsid w:val="00D4238C"/>
    <w:rsid w:val="00D462C3"/>
    <w:rsid w:val="00D467F3"/>
    <w:rsid w:val="00D4777D"/>
    <w:rsid w:val="00D55067"/>
    <w:rsid w:val="00D65C47"/>
    <w:rsid w:val="00D65D01"/>
    <w:rsid w:val="00D7365D"/>
    <w:rsid w:val="00D738E1"/>
    <w:rsid w:val="00D7499C"/>
    <w:rsid w:val="00D7562B"/>
    <w:rsid w:val="00D775B5"/>
    <w:rsid w:val="00D8177D"/>
    <w:rsid w:val="00D85F52"/>
    <w:rsid w:val="00D86167"/>
    <w:rsid w:val="00D877C2"/>
    <w:rsid w:val="00D94508"/>
    <w:rsid w:val="00D96CE7"/>
    <w:rsid w:val="00DA1523"/>
    <w:rsid w:val="00DA3EF9"/>
    <w:rsid w:val="00DB7346"/>
    <w:rsid w:val="00DC3A34"/>
    <w:rsid w:val="00DC4481"/>
    <w:rsid w:val="00DC4FDA"/>
    <w:rsid w:val="00DC53F0"/>
    <w:rsid w:val="00DC5FC5"/>
    <w:rsid w:val="00DD103E"/>
    <w:rsid w:val="00DD6C9C"/>
    <w:rsid w:val="00DE2121"/>
    <w:rsid w:val="00DE3668"/>
    <w:rsid w:val="00DE5B06"/>
    <w:rsid w:val="00DE7891"/>
    <w:rsid w:val="00DF3CF8"/>
    <w:rsid w:val="00DF40FD"/>
    <w:rsid w:val="00DF4DD9"/>
    <w:rsid w:val="00DF66FC"/>
    <w:rsid w:val="00E0419B"/>
    <w:rsid w:val="00E1063A"/>
    <w:rsid w:val="00E11559"/>
    <w:rsid w:val="00E31855"/>
    <w:rsid w:val="00E321BD"/>
    <w:rsid w:val="00E34DEC"/>
    <w:rsid w:val="00E36E67"/>
    <w:rsid w:val="00E46F57"/>
    <w:rsid w:val="00E50E89"/>
    <w:rsid w:val="00E519B0"/>
    <w:rsid w:val="00E52904"/>
    <w:rsid w:val="00E563CB"/>
    <w:rsid w:val="00E61B48"/>
    <w:rsid w:val="00E65973"/>
    <w:rsid w:val="00E668E9"/>
    <w:rsid w:val="00E67B88"/>
    <w:rsid w:val="00E67BA6"/>
    <w:rsid w:val="00E734BE"/>
    <w:rsid w:val="00E76AFC"/>
    <w:rsid w:val="00E77148"/>
    <w:rsid w:val="00E80258"/>
    <w:rsid w:val="00E80F8F"/>
    <w:rsid w:val="00E83DC2"/>
    <w:rsid w:val="00E85C86"/>
    <w:rsid w:val="00E87D89"/>
    <w:rsid w:val="00E90D96"/>
    <w:rsid w:val="00E937E8"/>
    <w:rsid w:val="00E94CA5"/>
    <w:rsid w:val="00E9641F"/>
    <w:rsid w:val="00EA00D9"/>
    <w:rsid w:val="00EA16FC"/>
    <w:rsid w:val="00EA1994"/>
    <w:rsid w:val="00EA1F46"/>
    <w:rsid w:val="00EA251A"/>
    <w:rsid w:val="00EA527D"/>
    <w:rsid w:val="00EA561F"/>
    <w:rsid w:val="00EA5E46"/>
    <w:rsid w:val="00EB0288"/>
    <w:rsid w:val="00EB79A7"/>
    <w:rsid w:val="00EC4484"/>
    <w:rsid w:val="00EC4567"/>
    <w:rsid w:val="00ED108C"/>
    <w:rsid w:val="00ED59A7"/>
    <w:rsid w:val="00ED7A3C"/>
    <w:rsid w:val="00EE1162"/>
    <w:rsid w:val="00EE219B"/>
    <w:rsid w:val="00EE40CB"/>
    <w:rsid w:val="00EE60F0"/>
    <w:rsid w:val="00EF20F2"/>
    <w:rsid w:val="00EF4C84"/>
    <w:rsid w:val="00EF7BCE"/>
    <w:rsid w:val="00F00ADD"/>
    <w:rsid w:val="00F05738"/>
    <w:rsid w:val="00F0764C"/>
    <w:rsid w:val="00F07E8C"/>
    <w:rsid w:val="00F15C30"/>
    <w:rsid w:val="00F17DE2"/>
    <w:rsid w:val="00F236C6"/>
    <w:rsid w:val="00F26E7B"/>
    <w:rsid w:val="00F27CF0"/>
    <w:rsid w:val="00F30A61"/>
    <w:rsid w:val="00F30C77"/>
    <w:rsid w:val="00F32F7D"/>
    <w:rsid w:val="00F3456A"/>
    <w:rsid w:val="00F36CDB"/>
    <w:rsid w:val="00F37158"/>
    <w:rsid w:val="00F426CE"/>
    <w:rsid w:val="00F50584"/>
    <w:rsid w:val="00F51783"/>
    <w:rsid w:val="00F545D7"/>
    <w:rsid w:val="00F611EE"/>
    <w:rsid w:val="00F623EF"/>
    <w:rsid w:val="00F6387D"/>
    <w:rsid w:val="00F75965"/>
    <w:rsid w:val="00F75CA8"/>
    <w:rsid w:val="00F75DD3"/>
    <w:rsid w:val="00F763D2"/>
    <w:rsid w:val="00F84301"/>
    <w:rsid w:val="00F86360"/>
    <w:rsid w:val="00F8708E"/>
    <w:rsid w:val="00F875C4"/>
    <w:rsid w:val="00F914A7"/>
    <w:rsid w:val="00F94395"/>
    <w:rsid w:val="00F9441C"/>
    <w:rsid w:val="00F94627"/>
    <w:rsid w:val="00FA018E"/>
    <w:rsid w:val="00FA0BB2"/>
    <w:rsid w:val="00FA1269"/>
    <w:rsid w:val="00FB3F7E"/>
    <w:rsid w:val="00FC0E7F"/>
    <w:rsid w:val="00FC419A"/>
    <w:rsid w:val="00FC4A53"/>
    <w:rsid w:val="00FC5029"/>
    <w:rsid w:val="00FC5F8A"/>
    <w:rsid w:val="00FC68B2"/>
    <w:rsid w:val="00FC7F3E"/>
    <w:rsid w:val="00FD0599"/>
    <w:rsid w:val="00FD1ADC"/>
    <w:rsid w:val="00FD3BDE"/>
    <w:rsid w:val="00FD3C07"/>
    <w:rsid w:val="00FE15F7"/>
    <w:rsid w:val="00FE229E"/>
    <w:rsid w:val="00FE2A41"/>
    <w:rsid w:val="00FE5DE4"/>
    <w:rsid w:val="00FF2BB8"/>
    <w:rsid w:val="00FF6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4F02"/>
  <w15:docId w15:val="{1965C745-8373-9C46-9B4E-2E44B857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uiPriority w:val="9"/>
    <w:qFormat/>
    <w:pPr>
      <w:outlineLvl w:val="0"/>
    </w:pPr>
    <w:rPr>
      <w:color w:val="2E74B5"/>
      <w:sz w:val="32"/>
      <w:szCs w:val="32"/>
    </w:rPr>
  </w:style>
  <w:style w:type="paragraph" w:styleId="Pealkiri2">
    <w:name w:val="heading 2"/>
    <w:uiPriority w:val="9"/>
    <w:semiHidden/>
    <w:unhideWhenUsed/>
    <w:qFormat/>
    <w:pPr>
      <w:outlineLvl w:val="1"/>
    </w:pPr>
    <w:rPr>
      <w:color w:val="2E74B5"/>
      <w:sz w:val="26"/>
      <w:szCs w:val="26"/>
    </w:rPr>
  </w:style>
  <w:style w:type="paragraph" w:styleId="Pealkiri3">
    <w:name w:val="heading 3"/>
    <w:uiPriority w:val="9"/>
    <w:semiHidden/>
    <w:unhideWhenUsed/>
    <w:qFormat/>
    <w:pPr>
      <w:outlineLvl w:val="2"/>
    </w:pPr>
    <w:rPr>
      <w:color w:val="1F4D78"/>
      <w:sz w:val="24"/>
      <w:szCs w:val="24"/>
    </w:rPr>
  </w:style>
  <w:style w:type="paragraph" w:styleId="Pealkiri4">
    <w:name w:val="heading 4"/>
    <w:uiPriority w:val="9"/>
    <w:semiHidden/>
    <w:unhideWhenUsed/>
    <w:qFormat/>
    <w:pPr>
      <w:outlineLvl w:val="3"/>
    </w:pPr>
    <w:rPr>
      <w:i/>
      <w:iCs/>
      <w:color w:val="2E74B5"/>
    </w:rPr>
  </w:style>
  <w:style w:type="paragraph" w:styleId="Pealkiri5">
    <w:name w:val="heading 5"/>
    <w:uiPriority w:val="9"/>
    <w:semiHidden/>
    <w:unhideWhenUsed/>
    <w:qFormat/>
    <w:pPr>
      <w:outlineLvl w:val="4"/>
    </w:pPr>
    <w:rPr>
      <w:color w:val="2E74B5"/>
    </w:rPr>
  </w:style>
  <w:style w:type="paragraph" w:styleId="Pealkiri6">
    <w:name w:val="heading 6"/>
    <w:uiPriority w:val="9"/>
    <w:semiHidden/>
    <w:unhideWhenUsed/>
    <w:qFormat/>
    <w:pPr>
      <w:outlineLvl w:val="5"/>
    </w:pPr>
    <w:rPr>
      <w:color w:val="1F4D7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uiPriority w:val="10"/>
    <w:qFormat/>
    <w:rPr>
      <w:sz w:val="56"/>
      <w:szCs w:val="56"/>
    </w:rPr>
  </w:style>
  <w:style w:type="paragraph" w:customStyle="1" w:styleId="Strong1">
    <w:name w:val="Strong1"/>
    <w:qFormat/>
    <w:rPr>
      <w:b/>
      <w:bCs/>
    </w:rPr>
  </w:style>
  <w:style w:type="paragraph" w:styleId="Loendilik">
    <w:name w:val="List Paragraph"/>
    <w:qFormat/>
  </w:style>
  <w:style w:type="character" w:styleId="Hperlink">
    <w:name w:val="Hyperlink"/>
    <w:uiPriority w:val="99"/>
    <w:unhideWhenUsed/>
    <w:rPr>
      <w:color w:val="0563C1"/>
      <w:u w:val="single"/>
    </w:rPr>
  </w:style>
  <w:style w:type="character" w:styleId="Allmrkuseviide">
    <w:name w:val="footnote reference"/>
    <w:uiPriority w:val="99"/>
    <w:semiHidden/>
    <w:unhideWhenUsed/>
    <w:rPr>
      <w:vertAlign w:val="superscript"/>
    </w:rPr>
  </w:style>
  <w:style w:type="paragraph" w:styleId="Allmrkusetekst">
    <w:name w:val="footnote text"/>
    <w:link w:val="AllmrkusetekstMrk"/>
    <w:uiPriority w:val="99"/>
    <w:semiHidden/>
    <w:unhideWhenUsed/>
    <w:rPr>
      <w:sz w:val="20"/>
      <w:szCs w:val="20"/>
    </w:rPr>
  </w:style>
  <w:style w:type="character" w:customStyle="1" w:styleId="AllmrkusetekstMrk">
    <w:name w:val="Allmärkuse tekst Märk"/>
    <w:link w:val="Allmrkusetekst"/>
    <w:uiPriority w:val="99"/>
    <w:semiHidden/>
    <w:unhideWhenUsed/>
    <w:rPr>
      <w:sz w:val="20"/>
      <w:szCs w:val="20"/>
    </w:rPr>
  </w:style>
  <w:style w:type="character" w:styleId="Lpumrkuseviide">
    <w:name w:val="endnote reference"/>
    <w:uiPriority w:val="99"/>
    <w:semiHidden/>
    <w:unhideWhenUsed/>
    <w:rPr>
      <w:vertAlign w:val="superscript"/>
    </w:rPr>
  </w:style>
  <w:style w:type="paragraph" w:styleId="Lpumrkusetekst">
    <w:name w:val="endnote text"/>
    <w:link w:val="LpumrkusetekstMrk"/>
    <w:uiPriority w:val="99"/>
    <w:semiHidden/>
    <w:unhideWhenUsed/>
    <w:rPr>
      <w:sz w:val="20"/>
      <w:szCs w:val="20"/>
    </w:rPr>
  </w:style>
  <w:style w:type="character" w:customStyle="1" w:styleId="LpumrkusetekstMrk">
    <w:name w:val="Lõpumärkuse tekst Märk"/>
    <w:link w:val="Lpumrkusetekst"/>
    <w:uiPriority w:val="99"/>
    <w:semiHidden/>
    <w:unhideWhenUsed/>
    <w:rPr>
      <w:sz w:val="20"/>
      <w:szCs w:val="20"/>
    </w:rPr>
  </w:style>
  <w:style w:type="table" w:styleId="Kontuurtabel">
    <w:name w:val="Table Grid"/>
    <w:basedOn w:val="Normaaltabel"/>
    <w:uiPriority w:val="39"/>
    <w:rsid w:val="00B52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BF1C0C"/>
    <w:rPr>
      <w:sz w:val="16"/>
      <w:szCs w:val="16"/>
    </w:rPr>
  </w:style>
  <w:style w:type="paragraph" w:styleId="Kommentaaritekst">
    <w:name w:val="annotation text"/>
    <w:basedOn w:val="Normaallaad"/>
    <w:link w:val="KommentaaritekstMrk"/>
    <w:uiPriority w:val="99"/>
    <w:semiHidden/>
    <w:unhideWhenUsed/>
    <w:rsid w:val="00BF1C0C"/>
    <w:rPr>
      <w:sz w:val="20"/>
      <w:szCs w:val="20"/>
    </w:rPr>
  </w:style>
  <w:style w:type="character" w:customStyle="1" w:styleId="KommentaaritekstMrk">
    <w:name w:val="Kommentaari tekst Märk"/>
    <w:basedOn w:val="Liguvaikefont"/>
    <w:link w:val="Kommentaaritekst"/>
    <w:uiPriority w:val="99"/>
    <w:semiHidden/>
    <w:rsid w:val="00BF1C0C"/>
    <w:rPr>
      <w:sz w:val="20"/>
      <w:szCs w:val="20"/>
    </w:rPr>
  </w:style>
  <w:style w:type="paragraph" w:styleId="Kommentaariteema">
    <w:name w:val="annotation subject"/>
    <w:basedOn w:val="Kommentaaritekst"/>
    <w:next w:val="Kommentaaritekst"/>
    <w:link w:val="KommentaariteemaMrk"/>
    <w:uiPriority w:val="99"/>
    <w:semiHidden/>
    <w:unhideWhenUsed/>
    <w:rsid w:val="00BF1C0C"/>
    <w:rPr>
      <w:b/>
      <w:bCs/>
    </w:rPr>
  </w:style>
  <w:style w:type="character" w:customStyle="1" w:styleId="KommentaariteemaMrk">
    <w:name w:val="Kommentaari teema Märk"/>
    <w:basedOn w:val="KommentaaritekstMrk"/>
    <w:link w:val="Kommentaariteema"/>
    <w:uiPriority w:val="99"/>
    <w:semiHidden/>
    <w:rsid w:val="00BF1C0C"/>
    <w:rPr>
      <w:b/>
      <w:bCs/>
      <w:sz w:val="20"/>
      <w:szCs w:val="20"/>
    </w:rPr>
  </w:style>
  <w:style w:type="character" w:styleId="Lahendamatamainimine">
    <w:name w:val="Unresolved Mention"/>
    <w:basedOn w:val="Liguvaikefont"/>
    <w:uiPriority w:val="99"/>
    <w:semiHidden/>
    <w:unhideWhenUsed/>
    <w:rsid w:val="00EA561F"/>
    <w:rPr>
      <w:color w:val="605E5C"/>
      <w:shd w:val="clear" w:color="auto" w:fill="E1DFDD"/>
    </w:rPr>
  </w:style>
  <w:style w:type="paragraph" w:styleId="Redaktsioon">
    <w:name w:val="Revision"/>
    <w:hidden/>
    <w:uiPriority w:val="99"/>
    <w:semiHidden/>
    <w:rsid w:val="00B56543"/>
  </w:style>
  <w:style w:type="paragraph" w:styleId="Pis">
    <w:name w:val="header"/>
    <w:basedOn w:val="Normaallaad"/>
    <w:link w:val="PisMrk"/>
    <w:uiPriority w:val="99"/>
    <w:unhideWhenUsed/>
    <w:rsid w:val="009061D2"/>
    <w:pPr>
      <w:tabs>
        <w:tab w:val="center" w:pos="4536"/>
        <w:tab w:val="right" w:pos="9072"/>
      </w:tabs>
    </w:pPr>
  </w:style>
  <w:style w:type="character" w:customStyle="1" w:styleId="PisMrk">
    <w:name w:val="Päis Märk"/>
    <w:basedOn w:val="Liguvaikefont"/>
    <w:link w:val="Pis"/>
    <w:uiPriority w:val="99"/>
    <w:rsid w:val="009061D2"/>
  </w:style>
  <w:style w:type="paragraph" w:styleId="Jalus">
    <w:name w:val="footer"/>
    <w:basedOn w:val="Normaallaad"/>
    <w:link w:val="JalusMrk"/>
    <w:uiPriority w:val="99"/>
    <w:unhideWhenUsed/>
    <w:rsid w:val="009061D2"/>
    <w:pPr>
      <w:tabs>
        <w:tab w:val="center" w:pos="4536"/>
        <w:tab w:val="right" w:pos="9072"/>
      </w:tabs>
    </w:pPr>
  </w:style>
  <w:style w:type="character" w:customStyle="1" w:styleId="JalusMrk">
    <w:name w:val="Jalus Märk"/>
    <w:basedOn w:val="Liguvaikefont"/>
    <w:link w:val="Jalus"/>
    <w:uiPriority w:val="99"/>
    <w:rsid w:val="00906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docs.google.com/spreadsheets/d/14oxJ4KOWbrTsRFYeNGQb65GHtTniQ0Ob1d5QqC4SKT8/edit?gid=0" TargetMode="External"/><Relationship Id="rId1" Type="http://schemas.openxmlformats.org/officeDocument/2006/relationships/hyperlink" Target="https://docs.google.com/spreadsheets/d/14oxJ4KOWbrTsRFYeNGQb65GHtTniQ0Ob1d5QqC4SKT8/edit?g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6E72719-670E-3C40-AC5E-E2D02C3EF23D}">
  <we:reference id="WA200005348" version="1.5.0.0" store="Omex" storeType="OMEX"/>
  <we:alternateReferences>
    <we:reference id="WA200005348" version="1.5.0.0" store="WA20000534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2241B2D-3388-E64F-B231-D53E5653D31C}">
  <we:reference id="WA200005502" version="1.0.0.11" store="Omex" storeType="OMEX"/>
  <we:alternateReferences>
    <we:reference id="WA200005502" version="1.0.0.11" store="WA20000550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A3CC6BCC-B21C-484C-9CA4-292BBFC4F88E}">
  <ds:schemaRefs>
    <ds:schemaRef ds:uri="http://schemas.microsoft.com/sharepoint/v3/contenttype/forms"/>
  </ds:schemaRefs>
</ds:datastoreItem>
</file>

<file path=customXml/itemProps2.xml><?xml version="1.0" encoding="utf-8"?>
<ds:datastoreItem xmlns:ds="http://schemas.openxmlformats.org/officeDocument/2006/customXml" ds:itemID="{984DF271-6F6E-48A1-A538-3F904589D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C236A-24CE-5D4C-B289-472E50FF609E}">
  <ds:schemaRefs>
    <ds:schemaRef ds:uri="http://schemas.openxmlformats.org/officeDocument/2006/bibliography"/>
  </ds:schemaRefs>
</ds:datastoreItem>
</file>

<file path=customXml/itemProps4.xml><?xml version="1.0" encoding="utf-8"?>
<ds:datastoreItem xmlns:ds="http://schemas.openxmlformats.org/officeDocument/2006/customXml" ds:itemID="{FB2E2763-C2CF-4779-A9E6-57F7424E0459}">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6116</Words>
  <Characters>35478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SK LISA 2 LS muutmine, kergliikurid, kk tabel 04.06.2026</vt:lpstr>
    </vt:vector>
  </TitlesOfParts>
  <Company/>
  <LinksUpToDate>false</LinksUpToDate>
  <CharactersWithSpaces>41511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LISA 2 LS muutmine, kergliikurid, kk tabel 18.06.2026</dc:title>
  <dc:creator>Un-named</dc:creator>
  <cp:lastModifiedBy>Heili Tõnisson - RK</cp:lastModifiedBy>
  <cp:revision>4</cp:revision>
  <dcterms:created xsi:type="dcterms:W3CDTF">2026-06-25T07:14:00Z</dcterms:created>
  <dcterms:modified xsi:type="dcterms:W3CDTF">2026-06-25T08:23:00Z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2026-06-18T13:48:21Z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43d439ba-2807-4d3b-8287-759656b56a5f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